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D107A9" w:rsidRDefault="00D338DE" w:rsidP="00D107A9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D107A9">
        <w:rPr>
          <w:rFonts w:ascii="Tahoma" w:hAnsi="Tahoma" w:cs="Tahoma"/>
          <w:b/>
          <w:sz w:val="20"/>
          <w:szCs w:val="20"/>
        </w:rPr>
        <w:t>zagospodarowanie terenu przy Szpitalu w ramach zadania pn. „Kierunek: Nowy Sącz z nowym parkiem – rewitalizacja terenu przy sądeckim Szpitalu”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5250FE" w:rsidRPr="005250FE" w:rsidRDefault="005250F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Cs/>
          <w:sz w:val="20"/>
          <w:szCs w:val="20"/>
        </w:rPr>
        <w:t>c)</w:t>
      </w:r>
      <w:r w:rsidRPr="005250F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</w:t>
      </w:r>
      <w:r>
        <w:rPr>
          <w:rFonts w:ascii="Tahoma" w:hAnsi="Tahoma" w:cs="Tahoma"/>
          <w:iCs/>
          <w:sz w:val="20"/>
          <w:szCs w:val="20"/>
        </w:rPr>
        <w:t xml:space="preserve"> art. 7 ust 1 ustawy z dnia 13 kwietnia 2022r o szczególnych rozwiązaniach w zakresie przeciwdziałania wspieraniu agresji na Ukrainę oraz służących ochronie bezpieczeństwa narodowego (</w:t>
      </w:r>
      <w:r w:rsidRPr="005250FE">
        <w:rPr>
          <w:rFonts w:ascii="Tahoma" w:hAnsi="Tahoma" w:cs="Tahoma"/>
          <w:i/>
          <w:iCs/>
          <w:sz w:val="18"/>
          <w:szCs w:val="18"/>
        </w:rPr>
        <w:t>ogłoszonej w Dzienniku Ustaw w dniu 15 kwietnia 2022r)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</w:t>
      </w:r>
      <w:r w:rsidR="005250FE">
        <w:rPr>
          <w:rFonts w:ascii="Tahoma" w:hAnsi="Tahoma" w:cs="Tahoma"/>
          <w:iCs/>
          <w:sz w:val="20"/>
          <w:szCs w:val="20"/>
        </w:rPr>
        <w:t>………………………………………………………………………</w:t>
      </w:r>
      <w:r w:rsidRPr="003F1541">
        <w:rPr>
          <w:rFonts w:ascii="Tahoma" w:hAnsi="Tahoma" w:cs="Tahoma"/>
          <w:iCs/>
          <w:sz w:val="20"/>
          <w:szCs w:val="20"/>
        </w:rPr>
        <w:t xml:space="preserve">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705B6"/>
    <w:rsid w:val="00285482"/>
    <w:rsid w:val="002C53D2"/>
    <w:rsid w:val="002C5F9E"/>
    <w:rsid w:val="00311CC9"/>
    <w:rsid w:val="003F0E2C"/>
    <w:rsid w:val="003F1541"/>
    <w:rsid w:val="00493022"/>
    <w:rsid w:val="005250FE"/>
    <w:rsid w:val="0072062B"/>
    <w:rsid w:val="00827A51"/>
    <w:rsid w:val="008E7613"/>
    <w:rsid w:val="008F2FE0"/>
    <w:rsid w:val="009A21C8"/>
    <w:rsid w:val="00A57DEC"/>
    <w:rsid w:val="00B43AC3"/>
    <w:rsid w:val="00B56BB1"/>
    <w:rsid w:val="00BE4D3E"/>
    <w:rsid w:val="00BF395B"/>
    <w:rsid w:val="00C47CAA"/>
    <w:rsid w:val="00D107A9"/>
    <w:rsid w:val="00D338DE"/>
    <w:rsid w:val="00D87648"/>
    <w:rsid w:val="00F02550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4</cp:revision>
  <cp:lastPrinted>2022-05-25T06:17:00Z</cp:lastPrinted>
  <dcterms:created xsi:type="dcterms:W3CDTF">2022-05-25T06:16:00Z</dcterms:created>
  <dcterms:modified xsi:type="dcterms:W3CDTF">2022-05-25T06:17:00Z</dcterms:modified>
</cp:coreProperties>
</file>