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29" w:rsidRPr="00D223E2" w:rsidRDefault="002169C9" w:rsidP="00C507C6">
      <w:pPr>
        <w:pStyle w:val="Tekstpodstawowy"/>
        <w:jc w:val="right"/>
        <w:rPr>
          <w:rFonts w:ascii="Tahoma" w:hAnsi="Tahoma" w:cs="Tahoma"/>
          <w:bCs/>
          <w:i/>
          <w:sz w:val="20"/>
        </w:rPr>
      </w:pPr>
      <w:r>
        <w:rPr>
          <w:rFonts w:ascii="Tahoma" w:hAnsi="Tahoma" w:cs="Tahoma"/>
          <w:bCs/>
          <w:i/>
          <w:sz w:val="20"/>
        </w:rPr>
        <w:t>Załącznik nr 7</w:t>
      </w:r>
      <w:r w:rsidR="003808DA">
        <w:rPr>
          <w:rFonts w:ascii="Tahoma" w:hAnsi="Tahoma" w:cs="Tahoma"/>
          <w:bCs/>
          <w:i/>
          <w:sz w:val="20"/>
        </w:rPr>
        <w:t xml:space="preserve"> </w:t>
      </w:r>
      <w:r w:rsidR="00C507C6" w:rsidRPr="00D223E2">
        <w:rPr>
          <w:rFonts w:ascii="Tahoma" w:hAnsi="Tahoma" w:cs="Tahoma"/>
          <w:bCs/>
          <w:i/>
          <w:sz w:val="20"/>
        </w:rPr>
        <w:t>do S</w:t>
      </w:r>
      <w:r w:rsidR="00AD5329" w:rsidRPr="00D223E2">
        <w:rPr>
          <w:rFonts w:ascii="Tahoma" w:hAnsi="Tahoma" w:cs="Tahoma"/>
          <w:bCs/>
          <w:i/>
          <w:sz w:val="20"/>
        </w:rPr>
        <w:t>WZ</w:t>
      </w:r>
    </w:p>
    <w:p w:rsidR="00AD5329" w:rsidRPr="00D223E2" w:rsidRDefault="00AD5329" w:rsidP="00C507C6">
      <w:pPr>
        <w:pStyle w:val="Tekstpodstawowy"/>
        <w:jc w:val="right"/>
        <w:rPr>
          <w:rFonts w:ascii="Tahoma" w:hAnsi="Tahoma" w:cs="Tahoma"/>
          <w:bCs/>
          <w:i/>
          <w:sz w:val="20"/>
        </w:rPr>
      </w:pPr>
    </w:p>
    <w:p w:rsidR="008F6F70" w:rsidRPr="006B2164" w:rsidRDefault="008F6F70" w:rsidP="007B0E9C">
      <w:pPr>
        <w:widowControl w:val="0"/>
        <w:suppressAutoHyphens/>
        <w:rPr>
          <w:rFonts w:ascii="Tahoma" w:hAnsi="Tahoma" w:cs="Tahoma"/>
          <w:b/>
          <w:sz w:val="20"/>
          <w:szCs w:val="20"/>
          <w:lang w:eastAsia="ar-SA"/>
        </w:rPr>
      </w:pPr>
    </w:p>
    <w:p w:rsidR="007B0E9C" w:rsidRPr="005A4345" w:rsidRDefault="007B0E9C" w:rsidP="007B0E9C">
      <w:pPr>
        <w:pStyle w:val="WW-Tekstpodstawowy2"/>
        <w:ind w:left="284"/>
        <w:rPr>
          <w:rFonts w:ascii="Tahoma" w:hAnsi="Tahoma" w:cs="Tahoma"/>
          <w:b/>
          <w:sz w:val="20"/>
        </w:rPr>
      </w:pPr>
      <w:r w:rsidRPr="005A4345">
        <w:rPr>
          <w:rFonts w:ascii="Tahoma" w:hAnsi="Tahoma" w:cs="Tahoma"/>
          <w:b/>
          <w:sz w:val="20"/>
        </w:rPr>
        <w:t>Ogólny zakr</w:t>
      </w:r>
      <w:r>
        <w:rPr>
          <w:rFonts w:ascii="Tahoma" w:hAnsi="Tahoma" w:cs="Tahoma"/>
          <w:b/>
          <w:sz w:val="20"/>
        </w:rPr>
        <w:t xml:space="preserve">es usług </w:t>
      </w:r>
    </w:p>
    <w:p w:rsidR="007B0E9C" w:rsidRPr="005A4345" w:rsidRDefault="007B0E9C" w:rsidP="007B0E9C">
      <w:pPr>
        <w:pStyle w:val="WW-Tekstpodstawowy2"/>
        <w:rPr>
          <w:rFonts w:ascii="Tahoma" w:hAnsi="Tahoma" w:cs="Tahoma"/>
          <w:b/>
          <w:sz w:val="20"/>
        </w:rPr>
      </w:pPr>
    </w:p>
    <w:p w:rsidR="007B0E9C" w:rsidRPr="00205DB4" w:rsidRDefault="007B0E9C" w:rsidP="007B0E9C">
      <w:pPr>
        <w:pStyle w:val="WW-Tekstpodstawowy2"/>
        <w:ind w:left="360"/>
        <w:rPr>
          <w:rFonts w:ascii="Tahoma" w:hAnsi="Tahoma" w:cs="Tahoma"/>
          <w:sz w:val="20"/>
          <w:u w:val="single"/>
        </w:rPr>
      </w:pPr>
      <w:r w:rsidRPr="00205DB4">
        <w:rPr>
          <w:rFonts w:ascii="Tahoma" w:hAnsi="Tahoma" w:cs="Tahoma"/>
          <w:sz w:val="20"/>
        </w:rPr>
        <w:t>1). Powiadamianie telefoniczne Wykonawcy o konieczności przyjazdu Grupy Interwencyjnej z następujących Oddziałów Szpitala:</w:t>
      </w:r>
    </w:p>
    <w:p w:rsidR="007B0E9C" w:rsidRPr="00205DB4" w:rsidRDefault="007B0E9C" w:rsidP="007B0E9C">
      <w:pPr>
        <w:pStyle w:val="WW-Tekstpodstawowy2"/>
        <w:ind w:left="360"/>
        <w:rPr>
          <w:rFonts w:ascii="Tahoma" w:hAnsi="Tahoma" w:cs="Tahoma"/>
          <w:b/>
          <w:sz w:val="20"/>
          <w:u w:val="single"/>
        </w:rPr>
      </w:pPr>
      <w:r w:rsidRPr="00205DB4">
        <w:rPr>
          <w:rFonts w:ascii="Tahoma" w:hAnsi="Tahoma" w:cs="Tahoma"/>
          <w:b/>
          <w:sz w:val="20"/>
        </w:rPr>
        <w:t>Ul. Młyńska 5</w:t>
      </w:r>
    </w:p>
    <w:tbl>
      <w:tblPr>
        <w:tblW w:w="8254" w:type="dxa"/>
        <w:tblInd w:w="55" w:type="dxa"/>
        <w:tblCellMar>
          <w:left w:w="70" w:type="dxa"/>
          <w:right w:w="70" w:type="dxa"/>
        </w:tblCellMar>
        <w:tblLook w:val="04A0"/>
      </w:tblPr>
      <w:tblGrid>
        <w:gridCol w:w="7962"/>
        <w:gridCol w:w="146"/>
        <w:gridCol w:w="146"/>
      </w:tblGrid>
      <w:tr w:rsidR="007B0E9C" w:rsidRPr="00205DB4" w:rsidTr="00217AD4">
        <w:trPr>
          <w:trHeight w:val="255"/>
        </w:trPr>
        <w:tc>
          <w:tcPr>
            <w:tcW w:w="8254" w:type="dxa"/>
            <w:gridSpan w:val="3"/>
            <w:tcBorders>
              <w:top w:val="nil"/>
              <w:left w:val="nil"/>
              <w:bottom w:val="nil"/>
              <w:right w:val="nil"/>
            </w:tcBorders>
            <w:shd w:val="clear" w:color="auto" w:fill="auto"/>
            <w:noWrap/>
            <w:vAlign w:val="bottom"/>
            <w:hideMark/>
          </w:tcPr>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 xml:space="preserve">Oddział Chirurgii Urazowo- Ortopedycznej </w:t>
            </w:r>
          </w:p>
        </w:tc>
      </w:tr>
      <w:tr w:rsidR="007B0E9C" w:rsidRPr="00205DB4" w:rsidTr="00217AD4">
        <w:trPr>
          <w:trHeight w:val="255"/>
        </w:trPr>
        <w:tc>
          <w:tcPr>
            <w:tcW w:w="8108" w:type="dxa"/>
            <w:gridSpan w:val="2"/>
            <w:tcBorders>
              <w:top w:val="nil"/>
              <w:left w:val="nil"/>
              <w:bottom w:val="nil"/>
              <w:right w:val="nil"/>
            </w:tcBorders>
            <w:shd w:val="clear" w:color="auto" w:fill="auto"/>
            <w:noWrap/>
            <w:vAlign w:val="bottom"/>
            <w:hideMark/>
          </w:tcPr>
          <w:p w:rsidR="007B0E9C" w:rsidRPr="007B0E9C"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Oddział Chirurgii Ogólnej i Naczyniowej</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 xml:space="preserve">Oddział Chirurgii Dzieci  </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Oddział Pediatrii</w:t>
            </w:r>
          </w:p>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 xml:space="preserve">Oddział Internistyczno- Kardiologiczny </w:t>
            </w:r>
          </w:p>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Oddział Otolaryngologiczny</w:t>
            </w:r>
          </w:p>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 xml:space="preserve">Oddział Chorób Wewnętrznych </w:t>
            </w:r>
          </w:p>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 xml:space="preserve">Oddział Neurologiczny </w:t>
            </w:r>
          </w:p>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Odział Chirurgii Onkologicznej</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Odział Onkologii Klinicznej</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8108" w:type="dxa"/>
            <w:gridSpan w:val="2"/>
            <w:tcBorders>
              <w:top w:val="nil"/>
              <w:left w:val="nil"/>
              <w:bottom w:val="nil"/>
              <w:right w:val="nil"/>
            </w:tcBorders>
            <w:shd w:val="clear" w:color="auto" w:fill="auto"/>
            <w:noWrap/>
            <w:vAlign w:val="bottom"/>
            <w:hideMark/>
          </w:tcPr>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 xml:space="preserve"> Oddział Ginekologii Onkologicznej</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 xml:space="preserve">Oddział Radioterapii </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 xml:space="preserve">Oddział Hematologiczny </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7B0E9C" w:rsidRPr="00205DB4"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 xml:space="preserve">Oddział Urologiczny </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7B0E9C" w:rsidRDefault="007B0E9C"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Szpitalny Oddział Ratunkowy</w:t>
            </w:r>
          </w:p>
          <w:p w:rsidR="007B0E9C" w:rsidRDefault="007B0E9C" w:rsidP="007B0E9C">
            <w:pPr>
              <w:numPr>
                <w:ilvl w:val="0"/>
                <w:numId w:val="6"/>
              </w:numPr>
              <w:spacing w:after="0" w:line="240" w:lineRule="auto"/>
              <w:rPr>
                <w:rFonts w:ascii="Tahoma" w:hAnsi="Tahoma" w:cs="Tahoma"/>
                <w:sz w:val="20"/>
                <w:szCs w:val="20"/>
              </w:rPr>
            </w:pPr>
            <w:r>
              <w:rPr>
                <w:rFonts w:ascii="Tahoma" w:hAnsi="Tahoma" w:cs="Tahoma"/>
                <w:sz w:val="20"/>
                <w:szCs w:val="20"/>
              </w:rPr>
              <w:t>Oddział Anestezjologii i IT.</w:t>
            </w:r>
          </w:p>
          <w:p w:rsidR="007B0E9C" w:rsidRDefault="007B0E9C" w:rsidP="007B0E9C">
            <w:pPr>
              <w:numPr>
                <w:ilvl w:val="0"/>
                <w:numId w:val="6"/>
              </w:numPr>
              <w:spacing w:after="0" w:line="240" w:lineRule="auto"/>
              <w:rPr>
                <w:rFonts w:ascii="Tahoma" w:hAnsi="Tahoma" w:cs="Tahoma"/>
                <w:sz w:val="20"/>
                <w:szCs w:val="20"/>
              </w:rPr>
            </w:pPr>
            <w:r>
              <w:rPr>
                <w:rFonts w:ascii="Tahoma" w:hAnsi="Tahoma" w:cs="Tahoma"/>
                <w:sz w:val="20"/>
                <w:szCs w:val="20"/>
              </w:rPr>
              <w:t>Oddział</w:t>
            </w:r>
            <w:r w:rsidRPr="00205DB4">
              <w:rPr>
                <w:rFonts w:ascii="Tahoma" w:hAnsi="Tahoma" w:cs="Tahoma"/>
                <w:sz w:val="20"/>
                <w:szCs w:val="20"/>
              </w:rPr>
              <w:t xml:space="preserve"> Ginekologiczno</w:t>
            </w:r>
            <w:r>
              <w:rPr>
                <w:rFonts w:ascii="Tahoma" w:hAnsi="Tahoma" w:cs="Tahoma"/>
                <w:sz w:val="20"/>
                <w:szCs w:val="20"/>
              </w:rPr>
              <w:t>-Położniczy</w:t>
            </w:r>
          </w:p>
          <w:p w:rsidR="00217AD4" w:rsidRDefault="00217AD4" w:rsidP="007B0E9C">
            <w:pPr>
              <w:numPr>
                <w:ilvl w:val="0"/>
                <w:numId w:val="6"/>
              </w:numPr>
              <w:spacing w:after="0" w:line="240" w:lineRule="auto"/>
              <w:rPr>
                <w:rFonts w:ascii="Tahoma" w:hAnsi="Tahoma" w:cs="Tahoma"/>
                <w:sz w:val="20"/>
                <w:szCs w:val="20"/>
              </w:rPr>
            </w:pPr>
            <w:r>
              <w:rPr>
                <w:rFonts w:ascii="Tahoma" w:hAnsi="Tahoma" w:cs="Tahoma"/>
                <w:sz w:val="20"/>
                <w:szCs w:val="20"/>
              </w:rPr>
              <w:t>Oddział Ginekologii Onkologicznej</w:t>
            </w:r>
          </w:p>
          <w:p w:rsidR="00217AD4" w:rsidRDefault="00217AD4"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O</w:t>
            </w:r>
            <w:r>
              <w:rPr>
                <w:rFonts w:ascii="Tahoma" w:hAnsi="Tahoma" w:cs="Tahoma"/>
                <w:sz w:val="20"/>
                <w:szCs w:val="20"/>
              </w:rPr>
              <w:t>d</w:t>
            </w:r>
            <w:r w:rsidRPr="00205DB4">
              <w:rPr>
                <w:rFonts w:ascii="Tahoma" w:hAnsi="Tahoma" w:cs="Tahoma"/>
                <w:sz w:val="20"/>
                <w:szCs w:val="20"/>
              </w:rPr>
              <w:t>dział Neon</w:t>
            </w:r>
            <w:r>
              <w:rPr>
                <w:rFonts w:ascii="Tahoma" w:hAnsi="Tahoma" w:cs="Tahoma"/>
                <w:sz w:val="20"/>
                <w:szCs w:val="20"/>
              </w:rPr>
              <w:t>atologiczny z Intensywną Terapią</w:t>
            </w:r>
          </w:p>
          <w:p w:rsidR="00217AD4" w:rsidRDefault="00217AD4" w:rsidP="007B0E9C">
            <w:pPr>
              <w:numPr>
                <w:ilvl w:val="0"/>
                <w:numId w:val="6"/>
              </w:numPr>
              <w:spacing w:after="0" w:line="240" w:lineRule="auto"/>
              <w:rPr>
                <w:rFonts w:ascii="Tahoma" w:hAnsi="Tahoma" w:cs="Tahoma"/>
                <w:sz w:val="20"/>
                <w:szCs w:val="20"/>
              </w:rPr>
            </w:pPr>
            <w:r w:rsidRPr="00205DB4">
              <w:rPr>
                <w:rFonts w:ascii="Tahoma" w:hAnsi="Tahoma" w:cs="Tahoma"/>
                <w:sz w:val="20"/>
                <w:szCs w:val="20"/>
              </w:rPr>
              <w:t>Oddział Zakaźny</w:t>
            </w:r>
          </w:p>
          <w:p w:rsidR="007B0E9C" w:rsidRDefault="007B0E9C" w:rsidP="007B0E9C">
            <w:pPr>
              <w:numPr>
                <w:ilvl w:val="0"/>
                <w:numId w:val="6"/>
              </w:numPr>
              <w:spacing w:after="0" w:line="240" w:lineRule="auto"/>
              <w:rPr>
                <w:rFonts w:ascii="Tahoma" w:hAnsi="Tahoma" w:cs="Tahoma"/>
                <w:sz w:val="20"/>
                <w:szCs w:val="20"/>
              </w:rPr>
            </w:pPr>
            <w:r>
              <w:rPr>
                <w:rFonts w:ascii="Tahoma" w:hAnsi="Tahoma" w:cs="Tahoma"/>
                <w:sz w:val="20"/>
                <w:szCs w:val="20"/>
              </w:rPr>
              <w:t>Poradnie onkologic</w:t>
            </w:r>
            <w:r w:rsidR="00217AD4">
              <w:rPr>
                <w:rFonts w:ascii="Tahoma" w:hAnsi="Tahoma" w:cs="Tahoma"/>
                <w:sz w:val="20"/>
                <w:szCs w:val="20"/>
              </w:rPr>
              <w:t xml:space="preserve">zne, Nocna Opieka POZ- I piętro </w:t>
            </w:r>
            <w:r>
              <w:rPr>
                <w:rFonts w:ascii="Tahoma" w:hAnsi="Tahoma" w:cs="Tahoma"/>
                <w:sz w:val="20"/>
                <w:szCs w:val="20"/>
              </w:rPr>
              <w:t>budynek Onkologii</w:t>
            </w:r>
          </w:p>
          <w:p w:rsidR="00B00E82" w:rsidRDefault="00B00E82" w:rsidP="007B0E9C">
            <w:pPr>
              <w:numPr>
                <w:ilvl w:val="0"/>
                <w:numId w:val="6"/>
              </w:numPr>
              <w:spacing w:after="0" w:line="240" w:lineRule="auto"/>
              <w:rPr>
                <w:rFonts w:ascii="Tahoma" w:hAnsi="Tahoma" w:cs="Tahoma"/>
                <w:sz w:val="20"/>
                <w:szCs w:val="20"/>
              </w:rPr>
            </w:pPr>
            <w:r>
              <w:rPr>
                <w:rFonts w:ascii="Tahoma" w:hAnsi="Tahoma" w:cs="Tahoma"/>
                <w:sz w:val="20"/>
                <w:szCs w:val="20"/>
              </w:rPr>
              <w:t>Poradnia Urazowo-Ortopedyczna</w:t>
            </w:r>
          </w:p>
          <w:p w:rsidR="007B0E9C" w:rsidRDefault="007B0E9C" w:rsidP="007B0E9C">
            <w:pPr>
              <w:numPr>
                <w:ilvl w:val="0"/>
                <w:numId w:val="6"/>
              </w:numPr>
              <w:spacing w:after="0" w:line="240" w:lineRule="auto"/>
              <w:rPr>
                <w:rFonts w:ascii="Tahoma" w:hAnsi="Tahoma" w:cs="Tahoma"/>
                <w:sz w:val="20"/>
                <w:szCs w:val="20"/>
              </w:rPr>
            </w:pPr>
            <w:r>
              <w:rPr>
                <w:rFonts w:ascii="Tahoma" w:hAnsi="Tahoma" w:cs="Tahoma"/>
                <w:sz w:val="20"/>
                <w:szCs w:val="20"/>
              </w:rPr>
              <w:t>Budynki administracyjne</w:t>
            </w:r>
          </w:p>
          <w:p w:rsidR="00217AD4" w:rsidRDefault="00217AD4" w:rsidP="00217AD4">
            <w:pPr>
              <w:spacing w:after="0" w:line="240" w:lineRule="auto"/>
              <w:ind w:left="720"/>
              <w:rPr>
                <w:rFonts w:ascii="Tahoma" w:hAnsi="Tahoma" w:cs="Tahoma"/>
                <w:sz w:val="20"/>
                <w:szCs w:val="20"/>
              </w:rPr>
            </w:pPr>
          </w:p>
          <w:p w:rsidR="007B0E9C" w:rsidRPr="00C0088C" w:rsidRDefault="007B0E9C" w:rsidP="007B0E9C">
            <w:pPr>
              <w:spacing w:after="0" w:line="240" w:lineRule="auto"/>
              <w:rPr>
                <w:rFonts w:ascii="Tahoma" w:hAnsi="Tahoma" w:cs="Tahoma"/>
                <w:b/>
                <w:sz w:val="20"/>
                <w:szCs w:val="20"/>
              </w:rPr>
            </w:pPr>
            <w:r w:rsidRPr="00C0088C">
              <w:rPr>
                <w:rFonts w:ascii="Tahoma" w:hAnsi="Tahoma" w:cs="Tahoma"/>
                <w:b/>
                <w:sz w:val="20"/>
                <w:szCs w:val="20"/>
              </w:rPr>
              <w:t>Ul. Młyńska 10</w:t>
            </w:r>
          </w:p>
          <w:p w:rsidR="007B0E9C" w:rsidRDefault="007B0E9C" w:rsidP="007B0E9C">
            <w:pPr>
              <w:numPr>
                <w:ilvl w:val="0"/>
                <w:numId w:val="7"/>
              </w:numPr>
              <w:spacing w:after="0" w:line="240" w:lineRule="auto"/>
              <w:rPr>
                <w:rFonts w:ascii="Tahoma" w:hAnsi="Tahoma" w:cs="Tahoma"/>
                <w:sz w:val="20"/>
                <w:szCs w:val="20"/>
              </w:rPr>
            </w:pPr>
            <w:r>
              <w:rPr>
                <w:rFonts w:ascii="Tahoma" w:hAnsi="Tahoma" w:cs="Tahoma"/>
                <w:sz w:val="20"/>
                <w:szCs w:val="20"/>
              </w:rPr>
              <w:t>Budynek Dyrekcji</w:t>
            </w:r>
          </w:p>
          <w:p w:rsidR="00217AD4" w:rsidRPr="00205DB4" w:rsidRDefault="00217AD4" w:rsidP="00217AD4">
            <w:pPr>
              <w:spacing w:after="0" w:line="240" w:lineRule="auto"/>
              <w:ind w:left="720"/>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7B0E9C" w:rsidRPr="00205DB4" w:rsidRDefault="007B0E9C" w:rsidP="00346F80">
            <w:pPr>
              <w:rPr>
                <w:rFonts w:ascii="Tahoma" w:hAnsi="Tahoma" w:cs="Tahoma"/>
                <w:b/>
                <w:sz w:val="20"/>
                <w:szCs w:val="20"/>
              </w:rPr>
            </w:pPr>
            <w:r w:rsidRPr="00205DB4">
              <w:rPr>
                <w:rFonts w:ascii="Tahoma" w:hAnsi="Tahoma" w:cs="Tahoma"/>
                <w:b/>
                <w:sz w:val="20"/>
                <w:szCs w:val="20"/>
              </w:rPr>
              <w:t>Ul. Plac Kuźnice 1</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7B0E9C" w:rsidRPr="00205DB4" w:rsidRDefault="007B0E9C" w:rsidP="007B0E9C">
            <w:pPr>
              <w:numPr>
                <w:ilvl w:val="0"/>
                <w:numId w:val="8"/>
              </w:numPr>
              <w:spacing w:after="0" w:line="240" w:lineRule="auto"/>
              <w:rPr>
                <w:rFonts w:ascii="Tahoma" w:hAnsi="Tahoma" w:cs="Tahoma"/>
                <w:sz w:val="20"/>
                <w:szCs w:val="20"/>
              </w:rPr>
            </w:pPr>
            <w:r>
              <w:rPr>
                <w:rFonts w:ascii="Tahoma" w:hAnsi="Tahoma" w:cs="Tahoma"/>
                <w:sz w:val="20"/>
                <w:szCs w:val="20"/>
              </w:rPr>
              <w:t xml:space="preserve"> </w:t>
            </w:r>
            <w:r w:rsidR="00217AD4">
              <w:rPr>
                <w:rFonts w:ascii="Tahoma" w:hAnsi="Tahoma" w:cs="Tahoma"/>
                <w:sz w:val="20"/>
                <w:szCs w:val="20"/>
              </w:rPr>
              <w:t>Oddział Rehabilitacyjny</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7B0E9C" w:rsidRDefault="007B0E9C" w:rsidP="00E83B41">
            <w:pPr>
              <w:numPr>
                <w:ilvl w:val="0"/>
                <w:numId w:val="8"/>
              </w:numPr>
              <w:spacing w:after="0" w:line="240" w:lineRule="auto"/>
              <w:rPr>
                <w:rFonts w:ascii="Tahoma" w:hAnsi="Tahoma" w:cs="Tahoma"/>
                <w:sz w:val="20"/>
                <w:szCs w:val="20"/>
              </w:rPr>
            </w:pPr>
            <w:r w:rsidRPr="00205DB4">
              <w:rPr>
                <w:rFonts w:ascii="Tahoma" w:hAnsi="Tahoma" w:cs="Tahoma"/>
                <w:sz w:val="20"/>
                <w:szCs w:val="20"/>
              </w:rPr>
              <w:t xml:space="preserve"> </w:t>
            </w:r>
            <w:r w:rsidR="00217AD4">
              <w:rPr>
                <w:rFonts w:ascii="Tahoma" w:hAnsi="Tahoma" w:cs="Tahoma"/>
                <w:sz w:val="20"/>
                <w:szCs w:val="20"/>
              </w:rPr>
              <w:t>Oddział Geriatrii</w:t>
            </w:r>
          </w:p>
          <w:p w:rsidR="007B0E9C" w:rsidRDefault="007B0E9C" w:rsidP="00E83B41">
            <w:pPr>
              <w:numPr>
                <w:ilvl w:val="0"/>
                <w:numId w:val="8"/>
              </w:numPr>
              <w:spacing w:after="0" w:line="240" w:lineRule="auto"/>
              <w:rPr>
                <w:rFonts w:ascii="Tahoma" w:hAnsi="Tahoma" w:cs="Tahoma"/>
                <w:sz w:val="20"/>
                <w:szCs w:val="20"/>
              </w:rPr>
            </w:pPr>
            <w:r w:rsidRPr="00205DB4">
              <w:rPr>
                <w:rFonts w:ascii="Tahoma" w:hAnsi="Tahoma" w:cs="Tahoma"/>
                <w:sz w:val="20"/>
                <w:szCs w:val="20"/>
              </w:rPr>
              <w:t>Oddział Pulmonologi</w:t>
            </w:r>
            <w:r>
              <w:rPr>
                <w:rFonts w:ascii="Tahoma" w:hAnsi="Tahoma" w:cs="Tahoma"/>
                <w:sz w:val="20"/>
                <w:szCs w:val="20"/>
              </w:rPr>
              <w:t>i</w:t>
            </w:r>
          </w:p>
          <w:p w:rsidR="007B0E9C" w:rsidRPr="00205DB4" w:rsidRDefault="007B0E9C" w:rsidP="00E83B41">
            <w:pPr>
              <w:numPr>
                <w:ilvl w:val="0"/>
                <w:numId w:val="8"/>
              </w:numPr>
              <w:spacing w:after="0" w:line="240" w:lineRule="auto"/>
              <w:rPr>
                <w:rFonts w:ascii="Tahoma" w:hAnsi="Tahoma" w:cs="Tahoma"/>
                <w:sz w:val="20"/>
                <w:szCs w:val="20"/>
              </w:rPr>
            </w:pPr>
            <w:r w:rsidRPr="00205DB4">
              <w:rPr>
                <w:rFonts w:ascii="Tahoma" w:hAnsi="Tahoma" w:cs="Tahoma"/>
                <w:sz w:val="20"/>
                <w:szCs w:val="20"/>
              </w:rPr>
              <w:t>Oddział Psychiatryczny</w:t>
            </w: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tcPr>
          <w:p w:rsidR="00217AD4" w:rsidRDefault="00217AD4" w:rsidP="00E83B41">
            <w:pPr>
              <w:spacing w:after="0" w:line="240" w:lineRule="auto"/>
              <w:rPr>
                <w:rFonts w:ascii="Tahoma" w:hAnsi="Tahoma" w:cs="Tahoma"/>
                <w:b/>
                <w:sz w:val="20"/>
                <w:szCs w:val="20"/>
              </w:rPr>
            </w:pPr>
          </w:p>
          <w:p w:rsidR="007B0E9C" w:rsidRPr="00205DB4" w:rsidRDefault="007B0E9C" w:rsidP="00E83B41">
            <w:pPr>
              <w:spacing w:after="0" w:line="240" w:lineRule="auto"/>
              <w:rPr>
                <w:rFonts w:ascii="Tahoma" w:hAnsi="Tahoma" w:cs="Tahoma"/>
                <w:b/>
                <w:sz w:val="20"/>
                <w:szCs w:val="20"/>
              </w:rPr>
            </w:pPr>
            <w:r w:rsidRPr="00205DB4">
              <w:rPr>
                <w:rFonts w:ascii="Tahoma" w:hAnsi="Tahoma" w:cs="Tahoma"/>
                <w:b/>
                <w:sz w:val="20"/>
                <w:szCs w:val="20"/>
              </w:rPr>
              <w:t>Ul. Aleje Wolności 49</w:t>
            </w:r>
          </w:p>
        </w:tc>
        <w:tc>
          <w:tcPr>
            <w:tcW w:w="146" w:type="dxa"/>
            <w:tcBorders>
              <w:top w:val="nil"/>
              <w:left w:val="nil"/>
              <w:bottom w:val="nil"/>
              <w:right w:val="nil"/>
            </w:tcBorders>
            <w:shd w:val="clear" w:color="auto" w:fill="auto"/>
            <w:noWrap/>
            <w:vAlign w:val="bottom"/>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tcPr>
          <w:p w:rsidR="007B0E9C" w:rsidRPr="00205DB4" w:rsidRDefault="007B0E9C" w:rsidP="007B0E9C">
            <w:pPr>
              <w:numPr>
                <w:ilvl w:val="0"/>
                <w:numId w:val="9"/>
              </w:numPr>
              <w:spacing w:after="0" w:line="240" w:lineRule="auto"/>
              <w:rPr>
                <w:rFonts w:ascii="Tahoma" w:hAnsi="Tahoma" w:cs="Tahoma"/>
                <w:sz w:val="20"/>
                <w:szCs w:val="20"/>
              </w:rPr>
            </w:pPr>
            <w:r w:rsidRPr="00205DB4">
              <w:rPr>
                <w:rFonts w:ascii="Tahoma" w:hAnsi="Tahoma" w:cs="Tahoma"/>
                <w:sz w:val="20"/>
                <w:szCs w:val="20"/>
              </w:rPr>
              <w:t xml:space="preserve">Dzienny Oddział Psychiatryczny  </w:t>
            </w:r>
          </w:p>
        </w:tc>
        <w:tc>
          <w:tcPr>
            <w:tcW w:w="146" w:type="dxa"/>
            <w:tcBorders>
              <w:top w:val="nil"/>
              <w:left w:val="nil"/>
              <w:bottom w:val="nil"/>
              <w:right w:val="nil"/>
            </w:tcBorders>
            <w:shd w:val="clear" w:color="auto" w:fill="auto"/>
            <w:noWrap/>
            <w:vAlign w:val="bottom"/>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7962" w:type="dxa"/>
            <w:tcBorders>
              <w:top w:val="nil"/>
              <w:left w:val="nil"/>
              <w:bottom w:val="nil"/>
              <w:right w:val="nil"/>
            </w:tcBorders>
            <w:shd w:val="clear" w:color="auto" w:fill="auto"/>
            <w:noWrap/>
            <w:vAlign w:val="bottom"/>
            <w:hideMark/>
          </w:tcPr>
          <w:p w:rsidR="00217AD4" w:rsidRDefault="00217AD4" w:rsidP="007B0E9C">
            <w:pPr>
              <w:numPr>
                <w:ilvl w:val="0"/>
                <w:numId w:val="9"/>
              </w:numPr>
              <w:spacing w:after="0" w:line="240" w:lineRule="auto"/>
              <w:rPr>
                <w:rFonts w:ascii="Tahoma" w:hAnsi="Tahoma" w:cs="Tahoma"/>
                <w:sz w:val="20"/>
                <w:szCs w:val="20"/>
              </w:rPr>
            </w:pPr>
            <w:r>
              <w:rPr>
                <w:rFonts w:ascii="Tahoma" w:hAnsi="Tahoma" w:cs="Tahoma"/>
                <w:sz w:val="20"/>
                <w:szCs w:val="20"/>
              </w:rPr>
              <w:t>Poradnie</w:t>
            </w:r>
            <w:r w:rsidR="007B0E9C" w:rsidRPr="00205DB4">
              <w:rPr>
                <w:rFonts w:ascii="Tahoma" w:hAnsi="Tahoma" w:cs="Tahoma"/>
                <w:sz w:val="20"/>
                <w:szCs w:val="20"/>
              </w:rPr>
              <w:t xml:space="preserve"> Specjalistyczne</w:t>
            </w:r>
          </w:p>
          <w:p w:rsidR="007B0E9C" w:rsidRDefault="00217AD4" w:rsidP="00217AD4">
            <w:pPr>
              <w:numPr>
                <w:ilvl w:val="0"/>
                <w:numId w:val="9"/>
              </w:numPr>
              <w:spacing w:after="0" w:line="240" w:lineRule="auto"/>
              <w:rPr>
                <w:rFonts w:ascii="Tahoma" w:hAnsi="Tahoma" w:cs="Tahoma"/>
                <w:sz w:val="20"/>
                <w:szCs w:val="20"/>
              </w:rPr>
            </w:pPr>
            <w:r>
              <w:rPr>
                <w:rFonts w:ascii="Tahoma" w:hAnsi="Tahoma" w:cs="Tahoma"/>
                <w:sz w:val="20"/>
                <w:szCs w:val="20"/>
              </w:rPr>
              <w:t>Przychodnia Rehabilitacyjna</w:t>
            </w:r>
            <w:r w:rsidR="007B0E9C" w:rsidRPr="00205DB4">
              <w:rPr>
                <w:rFonts w:ascii="Tahoma" w:hAnsi="Tahoma" w:cs="Tahoma"/>
                <w:sz w:val="20"/>
                <w:szCs w:val="20"/>
              </w:rPr>
              <w:t xml:space="preserve"> </w:t>
            </w:r>
          </w:p>
          <w:p w:rsidR="00217AD4" w:rsidRPr="00217AD4" w:rsidRDefault="00217AD4" w:rsidP="00217AD4">
            <w:pPr>
              <w:spacing w:after="0" w:line="240" w:lineRule="auto"/>
              <w:ind w:left="720"/>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8108" w:type="dxa"/>
            <w:gridSpan w:val="2"/>
            <w:tcBorders>
              <w:top w:val="nil"/>
              <w:left w:val="nil"/>
              <w:bottom w:val="nil"/>
              <w:right w:val="nil"/>
            </w:tcBorders>
            <w:shd w:val="clear" w:color="auto" w:fill="auto"/>
            <w:noWrap/>
            <w:vAlign w:val="bottom"/>
          </w:tcPr>
          <w:p w:rsidR="007B0E9C" w:rsidRPr="00205DB4" w:rsidRDefault="007B0E9C" w:rsidP="00346F80">
            <w:pPr>
              <w:rPr>
                <w:rFonts w:ascii="Tahoma" w:hAnsi="Tahoma" w:cs="Tahoma"/>
                <w:b/>
                <w:sz w:val="20"/>
                <w:szCs w:val="20"/>
              </w:rPr>
            </w:pPr>
            <w:r>
              <w:rPr>
                <w:rFonts w:ascii="Tahoma" w:hAnsi="Tahoma" w:cs="Tahoma"/>
                <w:b/>
                <w:sz w:val="20"/>
                <w:szCs w:val="20"/>
              </w:rPr>
              <w:t>Ul. Długosza 28</w:t>
            </w:r>
          </w:p>
        </w:tc>
        <w:tc>
          <w:tcPr>
            <w:tcW w:w="146" w:type="dxa"/>
            <w:tcBorders>
              <w:top w:val="nil"/>
              <w:left w:val="nil"/>
              <w:bottom w:val="nil"/>
              <w:right w:val="nil"/>
            </w:tcBorders>
            <w:shd w:val="clear" w:color="auto" w:fill="auto"/>
            <w:noWrap/>
            <w:vAlign w:val="bottom"/>
          </w:tcPr>
          <w:p w:rsidR="007B0E9C" w:rsidRPr="00205DB4" w:rsidRDefault="007B0E9C" w:rsidP="00346F80">
            <w:pPr>
              <w:jc w:val="center"/>
              <w:rPr>
                <w:rFonts w:ascii="Tahoma" w:hAnsi="Tahoma" w:cs="Tahoma"/>
                <w:sz w:val="20"/>
                <w:szCs w:val="20"/>
              </w:rPr>
            </w:pPr>
          </w:p>
        </w:tc>
      </w:tr>
      <w:tr w:rsidR="007B0E9C" w:rsidRPr="00205DB4" w:rsidTr="00217AD4">
        <w:trPr>
          <w:trHeight w:val="255"/>
        </w:trPr>
        <w:tc>
          <w:tcPr>
            <w:tcW w:w="8254" w:type="dxa"/>
            <w:gridSpan w:val="3"/>
            <w:tcBorders>
              <w:top w:val="nil"/>
              <w:left w:val="nil"/>
              <w:bottom w:val="nil"/>
              <w:right w:val="nil"/>
            </w:tcBorders>
            <w:shd w:val="clear" w:color="auto" w:fill="auto"/>
            <w:noWrap/>
            <w:vAlign w:val="bottom"/>
          </w:tcPr>
          <w:p w:rsidR="007B0E9C" w:rsidRPr="00205DB4" w:rsidRDefault="007B0E9C" w:rsidP="00CC3A73">
            <w:pPr>
              <w:numPr>
                <w:ilvl w:val="0"/>
                <w:numId w:val="10"/>
              </w:numPr>
              <w:spacing w:after="0" w:line="240" w:lineRule="auto"/>
              <w:rPr>
                <w:rFonts w:ascii="Tahoma" w:hAnsi="Tahoma" w:cs="Tahoma"/>
                <w:sz w:val="20"/>
                <w:szCs w:val="20"/>
              </w:rPr>
            </w:pPr>
            <w:r w:rsidRPr="00205DB4">
              <w:rPr>
                <w:rFonts w:ascii="Tahoma" w:hAnsi="Tahoma" w:cs="Tahoma"/>
                <w:sz w:val="20"/>
                <w:szCs w:val="20"/>
              </w:rPr>
              <w:t>Archiwum</w:t>
            </w:r>
          </w:p>
        </w:tc>
      </w:tr>
      <w:tr w:rsidR="007B0E9C" w:rsidRPr="00205DB4" w:rsidTr="00217AD4">
        <w:trPr>
          <w:trHeight w:val="255"/>
        </w:trPr>
        <w:tc>
          <w:tcPr>
            <w:tcW w:w="8108" w:type="dxa"/>
            <w:gridSpan w:val="2"/>
            <w:tcBorders>
              <w:top w:val="nil"/>
              <w:left w:val="nil"/>
              <w:bottom w:val="nil"/>
              <w:right w:val="nil"/>
            </w:tcBorders>
            <w:shd w:val="clear" w:color="auto" w:fill="auto"/>
            <w:noWrap/>
            <w:vAlign w:val="bottom"/>
            <w:hideMark/>
          </w:tcPr>
          <w:p w:rsidR="007B0E9C" w:rsidRPr="00205DB4" w:rsidRDefault="007B0E9C" w:rsidP="00CC3A73">
            <w:pPr>
              <w:spacing w:after="0" w:line="240" w:lineRule="auto"/>
              <w:rPr>
                <w:rFonts w:ascii="Tahoma" w:hAnsi="Tahoma" w:cs="Tahoma"/>
                <w:b/>
                <w:sz w:val="20"/>
                <w:szCs w:val="20"/>
              </w:rPr>
            </w:pPr>
          </w:p>
        </w:tc>
        <w:tc>
          <w:tcPr>
            <w:tcW w:w="146" w:type="dxa"/>
            <w:tcBorders>
              <w:top w:val="nil"/>
              <w:left w:val="nil"/>
              <w:bottom w:val="nil"/>
              <w:right w:val="nil"/>
            </w:tcBorders>
            <w:shd w:val="clear" w:color="auto" w:fill="auto"/>
            <w:noWrap/>
            <w:vAlign w:val="bottom"/>
            <w:hideMark/>
          </w:tcPr>
          <w:p w:rsidR="007B0E9C" w:rsidRPr="00205DB4" w:rsidRDefault="007B0E9C" w:rsidP="00CC3A73">
            <w:pPr>
              <w:spacing w:after="0" w:line="240" w:lineRule="auto"/>
              <w:jc w:val="center"/>
              <w:rPr>
                <w:rFonts w:ascii="Tahoma" w:hAnsi="Tahoma" w:cs="Tahoma"/>
                <w:sz w:val="20"/>
                <w:szCs w:val="20"/>
              </w:rPr>
            </w:pPr>
          </w:p>
        </w:tc>
      </w:tr>
    </w:tbl>
    <w:p w:rsidR="007B0E9C" w:rsidRDefault="007B0E9C" w:rsidP="00CC3A73">
      <w:pPr>
        <w:pStyle w:val="WW-Tekstpodstawowy2"/>
        <w:rPr>
          <w:rFonts w:ascii="Tahoma" w:hAnsi="Tahoma" w:cs="Tahoma"/>
          <w:sz w:val="20"/>
        </w:rPr>
      </w:pPr>
    </w:p>
    <w:p w:rsidR="007B0E9C" w:rsidRPr="0035283E" w:rsidRDefault="007B0E9C" w:rsidP="00CC3A73">
      <w:pPr>
        <w:pStyle w:val="WW-Tekstpodstawowy2"/>
        <w:rPr>
          <w:rFonts w:ascii="Tahoma" w:hAnsi="Tahoma" w:cs="Tahoma"/>
          <w:sz w:val="20"/>
        </w:rPr>
      </w:pPr>
      <w:r w:rsidRPr="0035283E">
        <w:rPr>
          <w:rFonts w:ascii="Tahoma" w:hAnsi="Tahoma" w:cs="Tahoma"/>
          <w:sz w:val="20"/>
        </w:rPr>
        <w:t xml:space="preserve">2) Przewiduje się około </w:t>
      </w:r>
      <w:r w:rsidRPr="0035283E">
        <w:rPr>
          <w:rFonts w:ascii="Tahoma" w:hAnsi="Tahoma" w:cs="Tahoma"/>
          <w:b/>
          <w:sz w:val="20"/>
        </w:rPr>
        <w:t>70 przyjazdów</w:t>
      </w:r>
      <w:r w:rsidRPr="0035283E">
        <w:rPr>
          <w:rFonts w:ascii="Tahoma" w:hAnsi="Tahoma" w:cs="Tahoma"/>
          <w:sz w:val="20"/>
        </w:rPr>
        <w:t xml:space="preserve"> miesięcznie.</w:t>
      </w:r>
    </w:p>
    <w:p w:rsidR="007B0E9C" w:rsidRPr="003E0ABC" w:rsidRDefault="007B0E9C" w:rsidP="007B0E9C">
      <w:pPr>
        <w:pStyle w:val="WW-Tekstpodstawowy2"/>
        <w:rPr>
          <w:rFonts w:ascii="Tahoma" w:hAnsi="Tahoma" w:cs="Tahoma"/>
          <w:sz w:val="20"/>
        </w:rPr>
      </w:pPr>
    </w:p>
    <w:p w:rsidR="007B0E9C" w:rsidRPr="006D6E64" w:rsidRDefault="007B0E9C" w:rsidP="007B0E9C">
      <w:pPr>
        <w:pStyle w:val="WW-Tekstpodstawowy2"/>
        <w:suppressAutoHyphens w:val="0"/>
        <w:rPr>
          <w:rFonts w:ascii="Tahoma" w:hAnsi="Tahoma" w:cs="Tahoma"/>
          <w:sz w:val="20"/>
        </w:rPr>
      </w:pPr>
      <w:r>
        <w:rPr>
          <w:rFonts w:ascii="Tahoma" w:hAnsi="Tahoma" w:cs="Tahoma"/>
          <w:sz w:val="20"/>
        </w:rPr>
        <w:lastRenderedPageBreak/>
        <w:t>3</w:t>
      </w:r>
      <w:r w:rsidRPr="0007395C">
        <w:rPr>
          <w:rFonts w:ascii="Tahoma" w:hAnsi="Tahoma" w:cs="Tahoma"/>
          <w:sz w:val="20"/>
        </w:rPr>
        <w:t>)</w:t>
      </w:r>
      <w:r>
        <w:rPr>
          <w:rFonts w:ascii="Tahoma" w:hAnsi="Tahoma" w:cs="Tahoma"/>
          <w:sz w:val="20"/>
        </w:rPr>
        <w:t xml:space="preserve"> W razie otrzymania sygnału alarmowego Wykonawca niezwłocznie wyśle załogę  interwencyjną, która dotrze do obiektu i podejmie działania polegające na pomocy personelowi medycznemu, w sytuacji zagrożenia tj. agresywnej postawy osób przyjmowanych do szpitala, pacjentów poszczególnych oddziałów oraz pacjentów Oddziału Psychiatrycznego, jak również podejmie działania wobec osób trzecich zakłócających porządek publiczny na terenie szpitala. Czas dojazdu załogi interwencyjnej maksymalnie</w:t>
      </w:r>
      <w:r w:rsidRPr="00674502">
        <w:rPr>
          <w:rFonts w:ascii="Tahoma" w:hAnsi="Tahoma" w:cs="Tahoma"/>
          <w:sz w:val="20"/>
        </w:rPr>
        <w:t xml:space="preserve"> </w:t>
      </w:r>
      <w:r w:rsidRPr="006D6E64">
        <w:rPr>
          <w:rFonts w:ascii="Tahoma" w:hAnsi="Tahoma" w:cs="Tahoma"/>
          <w:b/>
          <w:sz w:val="20"/>
        </w:rPr>
        <w:t>15 min w dzień i 10 min. w nocy</w:t>
      </w:r>
      <w:r w:rsidRPr="006D6E64">
        <w:rPr>
          <w:rFonts w:ascii="Tahoma" w:hAnsi="Tahoma" w:cs="Tahoma"/>
          <w:sz w:val="20"/>
        </w:rPr>
        <w:t xml:space="preserve"> od chwili otrzymania sygnału alarmowego przez Stację Monitorowania Alarmów.</w:t>
      </w:r>
    </w:p>
    <w:p w:rsidR="007B0E9C" w:rsidRDefault="007B0E9C" w:rsidP="007B0E9C">
      <w:pPr>
        <w:pStyle w:val="WW-Tekstpodstawowy2"/>
        <w:suppressAutoHyphens w:val="0"/>
        <w:rPr>
          <w:rFonts w:ascii="Tahoma" w:hAnsi="Tahoma" w:cs="Tahoma"/>
          <w:sz w:val="20"/>
        </w:rPr>
      </w:pPr>
    </w:p>
    <w:p w:rsidR="007B0E9C" w:rsidRPr="00874F7B" w:rsidRDefault="007B0E9C" w:rsidP="007B0E9C">
      <w:pPr>
        <w:pStyle w:val="WW-Tekstpodstawowy2"/>
        <w:rPr>
          <w:rFonts w:ascii="Tahoma" w:hAnsi="Tahoma" w:cs="Tahoma"/>
          <w:sz w:val="20"/>
        </w:rPr>
      </w:pPr>
      <w:r>
        <w:rPr>
          <w:rFonts w:ascii="Tahoma" w:hAnsi="Tahoma" w:cs="Tahoma"/>
          <w:sz w:val="20"/>
        </w:rPr>
        <w:t>4</w:t>
      </w:r>
      <w:r w:rsidRPr="00874F7B">
        <w:rPr>
          <w:rFonts w:ascii="Tahoma" w:hAnsi="Tahoma" w:cs="Tahoma"/>
          <w:sz w:val="20"/>
        </w:rPr>
        <w:t>) Monitorowanie obiektów Szpitala Specjalistycznego przy ul. Młyńskiej</w:t>
      </w:r>
      <w:r w:rsidR="00224653">
        <w:rPr>
          <w:rFonts w:ascii="Tahoma" w:hAnsi="Tahoma" w:cs="Tahoma"/>
          <w:sz w:val="20"/>
        </w:rPr>
        <w:t xml:space="preserve"> 5</w:t>
      </w:r>
      <w:r w:rsidR="00E83B41">
        <w:rPr>
          <w:rFonts w:ascii="Tahoma" w:hAnsi="Tahoma" w:cs="Tahoma"/>
          <w:sz w:val="20"/>
        </w:rPr>
        <w:t>,</w:t>
      </w:r>
      <w:r w:rsidR="00224653">
        <w:rPr>
          <w:rFonts w:ascii="Tahoma" w:hAnsi="Tahoma" w:cs="Tahoma"/>
          <w:sz w:val="20"/>
        </w:rPr>
        <w:t xml:space="preserve"> </w:t>
      </w:r>
      <w:r w:rsidR="00E83B41">
        <w:rPr>
          <w:rFonts w:ascii="Tahoma" w:hAnsi="Tahoma" w:cs="Tahoma"/>
          <w:sz w:val="20"/>
        </w:rPr>
        <w:t xml:space="preserve">Pl. Kuźnice 1 </w:t>
      </w:r>
      <w:r w:rsidR="00224653">
        <w:rPr>
          <w:rFonts w:ascii="Tahoma" w:hAnsi="Tahoma" w:cs="Tahoma"/>
          <w:sz w:val="20"/>
        </w:rPr>
        <w:t>i</w:t>
      </w:r>
      <w:r w:rsidRPr="00874F7B">
        <w:rPr>
          <w:rFonts w:ascii="Tahoma" w:hAnsi="Tahoma" w:cs="Tahoma"/>
          <w:sz w:val="20"/>
        </w:rPr>
        <w:t xml:space="preserve"> przy Alejach Wolności 49.</w:t>
      </w:r>
    </w:p>
    <w:p w:rsidR="007B0E9C" w:rsidRPr="00874F7B" w:rsidRDefault="007B0E9C" w:rsidP="007B0E9C">
      <w:pPr>
        <w:pStyle w:val="WW-Tekstpodstawowy2"/>
        <w:rPr>
          <w:rFonts w:ascii="Tahoma" w:hAnsi="Tahoma" w:cs="Tahoma"/>
          <w:sz w:val="20"/>
        </w:rPr>
      </w:pPr>
    </w:p>
    <w:p w:rsidR="007B0E9C" w:rsidRPr="00874F7B" w:rsidRDefault="007B0E9C" w:rsidP="007B0E9C">
      <w:pPr>
        <w:pStyle w:val="WW-Tekstpodstawowy2"/>
        <w:rPr>
          <w:rFonts w:ascii="Tahoma" w:hAnsi="Tahoma" w:cs="Tahoma"/>
          <w:sz w:val="20"/>
        </w:rPr>
      </w:pPr>
      <w:r>
        <w:rPr>
          <w:rFonts w:ascii="Tahoma" w:hAnsi="Tahoma" w:cs="Tahoma"/>
          <w:sz w:val="20"/>
        </w:rPr>
        <w:t>5</w:t>
      </w:r>
      <w:r w:rsidRPr="00874F7B">
        <w:rPr>
          <w:rFonts w:ascii="Tahoma" w:hAnsi="Tahoma" w:cs="Tahoma"/>
          <w:sz w:val="20"/>
        </w:rPr>
        <w:t>) Nieograniczona ilość przyjazdów patroli interwencyjnych podczas załączonego alarmu miejscowego (system napadowy).</w:t>
      </w:r>
    </w:p>
    <w:p w:rsidR="007B0E9C" w:rsidRPr="00874F7B" w:rsidRDefault="007B0E9C" w:rsidP="007B0E9C">
      <w:pPr>
        <w:pStyle w:val="WW-Tekstpodstawowy2"/>
        <w:rPr>
          <w:rFonts w:ascii="Tahoma" w:hAnsi="Tahoma" w:cs="Tahoma"/>
          <w:sz w:val="20"/>
        </w:rPr>
      </w:pPr>
    </w:p>
    <w:p w:rsidR="007B0E9C" w:rsidRPr="00874F7B" w:rsidRDefault="007B0E9C" w:rsidP="007B0E9C">
      <w:pPr>
        <w:pStyle w:val="WW-Tekstpodstawowy2"/>
        <w:rPr>
          <w:rFonts w:ascii="Tahoma" w:hAnsi="Tahoma" w:cs="Tahoma"/>
          <w:sz w:val="20"/>
        </w:rPr>
      </w:pPr>
      <w:r>
        <w:rPr>
          <w:rFonts w:ascii="Tahoma" w:hAnsi="Tahoma" w:cs="Tahoma"/>
          <w:sz w:val="20"/>
        </w:rPr>
        <w:t>6</w:t>
      </w:r>
      <w:r w:rsidRPr="00874F7B">
        <w:rPr>
          <w:rFonts w:ascii="Tahoma" w:hAnsi="Tahoma" w:cs="Tahoma"/>
          <w:sz w:val="20"/>
        </w:rPr>
        <w:t>) Monitorowanie 24h patrolem interwencyjnym.</w:t>
      </w:r>
    </w:p>
    <w:p w:rsidR="007B0E9C" w:rsidRPr="00874F7B" w:rsidRDefault="007B0E9C" w:rsidP="007B0E9C">
      <w:pPr>
        <w:pStyle w:val="WW-Tekstpodstawowy2"/>
        <w:rPr>
          <w:rFonts w:ascii="Tahoma" w:hAnsi="Tahoma" w:cs="Tahoma"/>
          <w:sz w:val="20"/>
        </w:rPr>
      </w:pPr>
    </w:p>
    <w:p w:rsidR="007B0E9C" w:rsidRPr="005A4345" w:rsidRDefault="007B0E9C" w:rsidP="007B0E9C">
      <w:pPr>
        <w:pStyle w:val="WW-Tekstpodstawowy2"/>
        <w:rPr>
          <w:rFonts w:ascii="Tahoma" w:hAnsi="Tahoma" w:cs="Tahoma"/>
          <w:sz w:val="20"/>
        </w:rPr>
      </w:pPr>
      <w:r>
        <w:rPr>
          <w:rFonts w:ascii="Tahoma" w:hAnsi="Tahoma" w:cs="Tahoma"/>
          <w:sz w:val="20"/>
        </w:rPr>
        <w:t>7</w:t>
      </w:r>
      <w:r w:rsidRPr="00874F7B">
        <w:rPr>
          <w:rFonts w:ascii="Tahoma" w:hAnsi="Tahoma" w:cs="Tahoma"/>
          <w:sz w:val="20"/>
        </w:rPr>
        <w:t>) Podłączenie lokalnego systemu alarmowego będącego własnością Zamawiającego w chronionym</w:t>
      </w:r>
      <w:r w:rsidRPr="005A4345">
        <w:rPr>
          <w:rFonts w:ascii="Tahoma" w:hAnsi="Tahoma" w:cs="Tahoma"/>
          <w:sz w:val="20"/>
        </w:rPr>
        <w:t xml:space="preserve"> obiekcie do systemu dyskretnego ostrzegania:</w:t>
      </w:r>
    </w:p>
    <w:p w:rsidR="007B0E9C" w:rsidRPr="005A4345" w:rsidRDefault="007B0E9C" w:rsidP="007B0E9C">
      <w:pPr>
        <w:pStyle w:val="WW-Tekstpodstawowy2"/>
        <w:numPr>
          <w:ilvl w:val="0"/>
          <w:numId w:val="13"/>
        </w:numPr>
        <w:rPr>
          <w:rFonts w:ascii="Tahoma" w:hAnsi="Tahoma" w:cs="Tahoma"/>
          <w:sz w:val="20"/>
        </w:rPr>
      </w:pPr>
      <w:r w:rsidRPr="005A4345">
        <w:rPr>
          <w:rFonts w:ascii="Tahoma" w:hAnsi="Tahoma" w:cs="Tahoma"/>
          <w:sz w:val="20"/>
        </w:rPr>
        <w:t>- Szpitalny Oddział Ratunkowy ul Młyńska 5- system napadowy</w:t>
      </w:r>
    </w:p>
    <w:p w:rsidR="007B0E9C" w:rsidRPr="005A4345" w:rsidRDefault="007B0E9C" w:rsidP="007B0E9C">
      <w:pPr>
        <w:pStyle w:val="WW-Tekstpodstawowy2"/>
        <w:numPr>
          <w:ilvl w:val="0"/>
          <w:numId w:val="13"/>
        </w:numPr>
        <w:rPr>
          <w:rFonts w:ascii="Tahoma" w:hAnsi="Tahoma" w:cs="Tahoma"/>
          <w:sz w:val="20"/>
        </w:rPr>
      </w:pPr>
      <w:r w:rsidRPr="005A4345">
        <w:rPr>
          <w:rFonts w:ascii="Tahoma" w:hAnsi="Tahoma" w:cs="Tahoma"/>
          <w:sz w:val="20"/>
        </w:rPr>
        <w:t>- Oddzi</w:t>
      </w:r>
      <w:r w:rsidR="00224653">
        <w:rPr>
          <w:rFonts w:ascii="Tahoma" w:hAnsi="Tahoma" w:cs="Tahoma"/>
          <w:sz w:val="20"/>
        </w:rPr>
        <w:t>ał Psychiatryczny- Plac Kuźnice 1</w:t>
      </w:r>
      <w:r w:rsidRPr="005A4345">
        <w:rPr>
          <w:rFonts w:ascii="Tahoma" w:hAnsi="Tahoma" w:cs="Tahoma"/>
          <w:sz w:val="20"/>
        </w:rPr>
        <w:t xml:space="preserve"> – system napadowy</w:t>
      </w:r>
    </w:p>
    <w:p w:rsidR="007B0E9C" w:rsidRPr="005A4345" w:rsidRDefault="007B0E9C" w:rsidP="007B0E9C">
      <w:pPr>
        <w:pStyle w:val="WW-Tekstpodstawowy2"/>
        <w:numPr>
          <w:ilvl w:val="0"/>
          <w:numId w:val="13"/>
        </w:numPr>
        <w:rPr>
          <w:rFonts w:ascii="Tahoma" w:hAnsi="Tahoma" w:cs="Tahoma"/>
          <w:sz w:val="20"/>
        </w:rPr>
      </w:pPr>
      <w:r>
        <w:rPr>
          <w:rFonts w:ascii="Tahoma" w:hAnsi="Tahoma" w:cs="Tahoma"/>
          <w:sz w:val="20"/>
        </w:rPr>
        <w:t>- Przychodnia Specjalistyczna</w:t>
      </w:r>
      <w:r w:rsidRPr="005A4345">
        <w:rPr>
          <w:rFonts w:ascii="Tahoma" w:hAnsi="Tahoma" w:cs="Tahoma"/>
          <w:sz w:val="20"/>
        </w:rPr>
        <w:t xml:space="preserve"> – Aleje Wolności 49</w:t>
      </w:r>
    </w:p>
    <w:p w:rsidR="007B0E9C" w:rsidRDefault="007B0E9C" w:rsidP="007B0E9C">
      <w:pPr>
        <w:pStyle w:val="WW-Tekstpodstawowy2"/>
        <w:rPr>
          <w:rFonts w:ascii="Tahoma" w:hAnsi="Tahoma" w:cs="Tahoma"/>
          <w:sz w:val="20"/>
        </w:rPr>
      </w:pPr>
      <w:r w:rsidRPr="005A4345">
        <w:rPr>
          <w:rFonts w:ascii="Tahoma" w:hAnsi="Tahoma" w:cs="Tahoma"/>
          <w:sz w:val="20"/>
        </w:rPr>
        <w:t>Wykonawca zapewni możliwość podłączenia do własnej stacji monitorowania na własny koszt.</w:t>
      </w:r>
    </w:p>
    <w:p w:rsidR="007B0E9C" w:rsidRDefault="007B0E9C" w:rsidP="007B0E9C">
      <w:pPr>
        <w:pStyle w:val="WW-Tekstpodstawowy2"/>
        <w:suppressAutoHyphens w:val="0"/>
        <w:jc w:val="left"/>
        <w:rPr>
          <w:rFonts w:ascii="Tahoma" w:hAnsi="Tahoma" w:cs="Tahoma"/>
          <w:sz w:val="20"/>
        </w:rPr>
      </w:pPr>
    </w:p>
    <w:p w:rsidR="007B0E9C" w:rsidRPr="00874F7B" w:rsidRDefault="007B0E9C" w:rsidP="007B0E9C">
      <w:pPr>
        <w:pStyle w:val="WW-Tekstpodstawowy2"/>
        <w:rPr>
          <w:rFonts w:ascii="Tahoma" w:hAnsi="Tahoma" w:cs="Tahoma"/>
          <w:sz w:val="20"/>
        </w:rPr>
      </w:pPr>
      <w:r>
        <w:rPr>
          <w:rFonts w:ascii="Tahoma" w:hAnsi="Tahoma" w:cs="Tahoma"/>
          <w:sz w:val="20"/>
        </w:rPr>
        <w:t>8</w:t>
      </w:r>
      <w:r w:rsidRPr="00874F7B">
        <w:rPr>
          <w:rFonts w:ascii="Tahoma" w:hAnsi="Tahoma" w:cs="Tahoma"/>
          <w:sz w:val="20"/>
        </w:rPr>
        <w:t xml:space="preserve">) Monitorowanie </w:t>
      </w:r>
      <w:r>
        <w:rPr>
          <w:rFonts w:ascii="Tahoma" w:hAnsi="Tahoma" w:cs="Tahoma"/>
          <w:sz w:val="20"/>
        </w:rPr>
        <w:t>po</w:t>
      </w:r>
      <w:r w:rsidRPr="00874F7B">
        <w:rPr>
          <w:rFonts w:ascii="Tahoma" w:hAnsi="Tahoma" w:cs="Tahoma"/>
          <w:sz w:val="20"/>
        </w:rPr>
        <w:t>przez Centrum Operacyjne Wykonawcy lokalnego systemu alarmowego w podłączonym obiekcie przez przyjmowanie informacji o alarmie i przekazywanie jej Zamawiającemu, osobom upoważnionym lub odpowiednim instytucjom zgodnie z otrzymanym zleceniem.</w:t>
      </w:r>
    </w:p>
    <w:p w:rsidR="007B0E9C" w:rsidRPr="00874F7B" w:rsidRDefault="007B0E9C" w:rsidP="007B0E9C">
      <w:pPr>
        <w:pStyle w:val="WW-Tekstpodstawowy2"/>
        <w:rPr>
          <w:rFonts w:ascii="Tahoma" w:hAnsi="Tahoma" w:cs="Tahoma"/>
          <w:sz w:val="20"/>
        </w:rPr>
      </w:pPr>
    </w:p>
    <w:p w:rsidR="007B0E9C" w:rsidRPr="00874F7B" w:rsidRDefault="007B0E9C" w:rsidP="007B0E9C">
      <w:pPr>
        <w:pStyle w:val="WW-Tekstpodstawowy2"/>
        <w:rPr>
          <w:rFonts w:ascii="Tahoma" w:hAnsi="Tahoma" w:cs="Tahoma"/>
          <w:sz w:val="20"/>
        </w:rPr>
      </w:pPr>
      <w:r>
        <w:rPr>
          <w:rFonts w:ascii="Tahoma" w:hAnsi="Tahoma" w:cs="Tahoma"/>
          <w:sz w:val="20"/>
        </w:rPr>
        <w:t>9</w:t>
      </w:r>
      <w:r w:rsidRPr="00874F7B">
        <w:rPr>
          <w:rFonts w:ascii="Tahoma" w:hAnsi="Tahoma" w:cs="Tahoma"/>
          <w:sz w:val="20"/>
        </w:rPr>
        <w:t>) Utrzymanie w stałej sprawności eksploatacyjnej urządzeń i instalacji systemu alarmowego w obiektach Szpitala Specjalistycznego</w:t>
      </w:r>
      <w:r w:rsidR="00224653">
        <w:rPr>
          <w:rFonts w:ascii="Tahoma" w:hAnsi="Tahoma" w:cs="Tahoma"/>
          <w:sz w:val="20"/>
        </w:rPr>
        <w:t>- ul. Młyńska 5, Plac Kuźnice1, Al. Wolności 49</w:t>
      </w:r>
      <w:r w:rsidRPr="00874F7B">
        <w:rPr>
          <w:rFonts w:ascii="Tahoma" w:hAnsi="Tahoma" w:cs="Tahoma"/>
          <w:sz w:val="20"/>
        </w:rPr>
        <w:t xml:space="preserve"> p</w:t>
      </w:r>
      <w:r>
        <w:rPr>
          <w:rFonts w:ascii="Tahoma" w:hAnsi="Tahoma" w:cs="Tahoma"/>
          <w:sz w:val="20"/>
        </w:rPr>
        <w:t>oprzez okresowe (raz na rok</w:t>
      </w:r>
      <w:r w:rsidRPr="00874F7B">
        <w:rPr>
          <w:rFonts w:ascii="Tahoma" w:hAnsi="Tahoma" w:cs="Tahoma"/>
          <w:sz w:val="20"/>
        </w:rPr>
        <w:t>) sprawdzanie i dokonywanie wszelkich niezbędnych poprawek, w szczególności:</w:t>
      </w:r>
    </w:p>
    <w:p w:rsidR="007B0E9C" w:rsidRDefault="007B0E9C" w:rsidP="007B0E9C">
      <w:pPr>
        <w:pStyle w:val="WW-Tekstpodstawowy2"/>
        <w:numPr>
          <w:ilvl w:val="0"/>
          <w:numId w:val="14"/>
        </w:numPr>
        <w:rPr>
          <w:rFonts w:ascii="Tahoma" w:hAnsi="Tahoma" w:cs="Tahoma"/>
          <w:sz w:val="20"/>
        </w:rPr>
      </w:pPr>
      <w:r>
        <w:rPr>
          <w:rFonts w:ascii="Tahoma" w:hAnsi="Tahoma" w:cs="Tahoma"/>
          <w:sz w:val="20"/>
        </w:rPr>
        <w:t>Sprawdzanie instalacji- rozmieszczanie i zamocowanie całego wyposażenia urządzeń na podstawie dokumentacji technicznej,</w:t>
      </w:r>
    </w:p>
    <w:p w:rsidR="007B0E9C" w:rsidRDefault="007B0E9C" w:rsidP="007B0E9C">
      <w:pPr>
        <w:pStyle w:val="WW-Tekstpodstawowy2"/>
        <w:numPr>
          <w:ilvl w:val="0"/>
          <w:numId w:val="14"/>
        </w:numPr>
        <w:rPr>
          <w:rFonts w:ascii="Tahoma" w:hAnsi="Tahoma" w:cs="Tahoma"/>
          <w:sz w:val="20"/>
        </w:rPr>
      </w:pPr>
      <w:r>
        <w:rPr>
          <w:rFonts w:ascii="Tahoma" w:hAnsi="Tahoma" w:cs="Tahoma"/>
          <w:sz w:val="20"/>
        </w:rPr>
        <w:t>Sprawdzanie poprawności działania wszystkich czujek, łącznie z urządzeniami uruchamianymi ręcznie,</w:t>
      </w:r>
    </w:p>
    <w:p w:rsidR="007B0E9C" w:rsidRDefault="007B0E9C" w:rsidP="007B0E9C">
      <w:pPr>
        <w:pStyle w:val="WW-Tekstpodstawowy2"/>
        <w:numPr>
          <w:ilvl w:val="0"/>
          <w:numId w:val="14"/>
        </w:numPr>
        <w:rPr>
          <w:rFonts w:ascii="Tahoma" w:hAnsi="Tahoma" w:cs="Tahoma"/>
          <w:sz w:val="20"/>
        </w:rPr>
      </w:pPr>
      <w:r>
        <w:rPr>
          <w:rFonts w:ascii="Tahoma" w:hAnsi="Tahoma" w:cs="Tahoma"/>
          <w:sz w:val="20"/>
        </w:rPr>
        <w:t>Sprawdzenie zgodności z wymaganiami wszystkich połączeń giętkich,</w:t>
      </w:r>
    </w:p>
    <w:p w:rsidR="007B0E9C" w:rsidRDefault="007B0E9C" w:rsidP="007B0E9C">
      <w:pPr>
        <w:pStyle w:val="WW-Tekstpodstawowy2"/>
        <w:numPr>
          <w:ilvl w:val="0"/>
          <w:numId w:val="14"/>
        </w:numPr>
        <w:rPr>
          <w:rFonts w:ascii="Tahoma" w:hAnsi="Tahoma" w:cs="Tahoma"/>
          <w:sz w:val="20"/>
        </w:rPr>
      </w:pPr>
      <w:r>
        <w:rPr>
          <w:rFonts w:ascii="Tahoma" w:hAnsi="Tahoma" w:cs="Tahoma"/>
          <w:sz w:val="20"/>
        </w:rPr>
        <w:t>Sprawdzanie, czy zasilanie główne i rezerwowe pracuje i jest sprawne</w:t>
      </w:r>
      <w:r w:rsidR="00224653">
        <w:rPr>
          <w:rFonts w:ascii="Tahoma" w:hAnsi="Tahoma" w:cs="Tahoma"/>
          <w:sz w:val="20"/>
        </w:rPr>
        <w:t>,</w:t>
      </w:r>
    </w:p>
    <w:p w:rsidR="007B0E9C" w:rsidRDefault="007B0E9C" w:rsidP="007B0E9C">
      <w:pPr>
        <w:pStyle w:val="WW-Tekstpodstawowy2"/>
        <w:numPr>
          <w:ilvl w:val="0"/>
          <w:numId w:val="14"/>
        </w:numPr>
        <w:rPr>
          <w:rFonts w:ascii="Tahoma" w:hAnsi="Tahoma" w:cs="Tahoma"/>
          <w:sz w:val="20"/>
        </w:rPr>
      </w:pPr>
      <w:r>
        <w:rPr>
          <w:rFonts w:ascii="Tahoma" w:hAnsi="Tahoma" w:cs="Tahoma"/>
          <w:sz w:val="20"/>
        </w:rPr>
        <w:t>Sprawdzenie centrali i jej obsługi zgodnie z procedurą zakładu instalacji alarmowych,</w:t>
      </w:r>
    </w:p>
    <w:p w:rsidR="007B0E9C" w:rsidRDefault="007B0E9C" w:rsidP="007B0E9C">
      <w:pPr>
        <w:pStyle w:val="WW-Tekstpodstawowy2"/>
        <w:numPr>
          <w:ilvl w:val="0"/>
          <w:numId w:val="14"/>
        </w:numPr>
        <w:rPr>
          <w:rFonts w:ascii="Tahoma" w:hAnsi="Tahoma" w:cs="Tahoma"/>
          <w:sz w:val="20"/>
        </w:rPr>
      </w:pPr>
      <w:r>
        <w:rPr>
          <w:rFonts w:ascii="Tahoma" w:hAnsi="Tahoma" w:cs="Tahoma"/>
          <w:sz w:val="20"/>
        </w:rPr>
        <w:t>Sprawdzanie poprawności działania każdego urządzenia transmisji alarmu przy współpracy z odpowiednią osobą albo zainteresowanym alarmowym centrum odbiorczym</w:t>
      </w:r>
      <w:r w:rsidR="00224653">
        <w:rPr>
          <w:rFonts w:ascii="Tahoma" w:hAnsi="Tahoma" w:cs="Tahoma"/>
          <w:sz w:val="20"/>
        </w:rPr>
        <w:t>,</w:t>
      </w:r>
    </w:p>
    <w:p w:rsidR="007B0E9C" w:rsidRDefault="007B0E9C" w:rsidP="007B0E9C">
      <w:pPr>
        <w:pStyle w:val="WW-Tekstpodstawowy2"/>
        <w:numPr>
          <w:ilvl w:val="0"/>
          <w:numId w:val="14"/>
        </w:numPr>
        <w:rPr>
          <w:rFonts w:ascii="Tahoma" w:hAnsi="Tahoma" w:cs="Tahoma"/>
          <w:sz w:val="20"/>
        </w:rPr>
      </w:pPr>
      <w:r w:rsidRPr="0083797D">
        <w:rPr>
          <w:rFonts w:ascii="Tahoma" w:hAnsi="Tahoma" w:cs="Tahoma"/>
          <w:sz w:val="20"/>
        </w:rPr>
        <w:t xml:space="preserve">Sprawdzenie poprawności działania każdego </w:t>
      </w:r>
      <w:r>
        <w:rPr>
          <w:rFonts w:ascii="Tahoma" w:hAnsi="Tahoma" w:cs="Tahoma"/>
          <w:sz w:val="20"/>
        </w:rPr>
        <w:t>akustycznego sygnalizatora alarmowego,</w:t>
      </w:r>
    </w:p>
    <w:p w:rsidR="007B0E9C" w:rsidRDefault="007B0E9C" w:rsidP="007B0E9C">
      <w:pPr>
        <w:pStyle w:val="WW-Tekstpodstawowy2"/>
        <w:numPr>
          <w:ilvl w:val="0"/>
          <w:numId w:val="14"/>
        </w:numPr>
        <w:rPr>
          <w:rFonts w:ascii="Tahoma" w:hAnsi="Tahoma" w:cs="Tahoma"/>
          <w:sz w:val="20"/>
        </w:rPr>
      </w:pPr>
      <w:r>
        <w:rPr>
          <w:rFonts w:ascii="Tahoma" w:hAnsi="Tahoma" w:cs="Tahoma"/>
          <w:sz w:val="20"/>
        </w:rPr>
        <w:t>Sprawdzania czy system alarmowy jest w stanie gotowości do pracy.</w:t>
      </w:r>
    </w:p>
    <w:p w:rsidR="007B0E9C" w:rsidRDefault="007B0E9C" w:rsidP="007B0E9C">
      <w:pPr>
        <w:pStyle w:val="WW-Tekstpodstawowy2"/>
        <w:rPr>
          <w:rFonts w:ascii="Tahoma" w:hAnsi="Tahoma" w:cs="Tahoma"/>
          <w:sz w:val="20"/>
        </w:rPr>
      </w:pPr>
    </w:p>
    <w:p w:rsidR="007B0E9C" w:rsidRDefault="007B0E9C" w:rsidP="007B0E9C">
      <w:pPr>
        <w:pStyle w:val="Tekstpodstawowy"/>
        <w:spacing w:line="100" w:lineRule="atLeast"/>
        <w:jc w:val="both"/>
        <w:rPr>
          <w:rFonts w:ascii="Tahoma" w:hAnsi="Tahoma" w:cs="Tahoma"/>
          <w:sz w:val="20"/>
        </w:rPr>
      </w:pPr>
      <w:r>
        <w:rPr>
          <w:rFonts w:ascii="Tahoma" w:hAnsi="Tahoma" w:cs="Tahoma"/>
          <w:sz w:val="20"/>
        </w:rPr>
        <w:t xml:space="preserve">10) </w:t>
      </w:r>
      <w:r w:rsidRPr="005A4345">
        <w:rPr>
          <w:rFonts w:ascii="Tahoma" w:hAnsi="Tahoma" w:cs="Tahoma"/>
          <w:sz w:val="20"/>
        </w:rPr>
        <w:t>Wykonawca winien posiadać certyfikat poświadczenia bezpieczeństwa - dopuszczenie do informacji niejawnej.</w:t>
      </w:r>
    </w:p>
    <w:p w:rsidR="003A0A72" w:rsidRDefault="003A0A72" w:rsidP="007B0E9C">
      <w:pPr>
        <w:pStyle w:val="Tekstpodstawowy"/>
        <w:spacing w:line="100" w:lineRule="atLeast"/>
        <w:jc w:val="both"/>
        <w:rPr>
          <w:rFonts w:ascii="Tahoma" w:hAnsi="Tahoma" w:cs="Tahoma"/>
          <w:sz w:val="20"/>
        </w:rPr>
      </w:pPr>
    </w:p>
    <w:p w:rsidR="007B0E9C" w:rsidRDefault="007B0E9C" w:rsidP="007B0E9C">
      <w:pPr>
        <w:pStyle w:val="WW-Tekstpodstawowy2"/>
        <w:suppressAutoHyphens w:val="0"/>
        <w:jc w:val="left"/>
        <w:rPr>
          <w:rFonts w:ascii="Tahoma" w:hAnsi="Tahoma" w:cs="Tahoma"/>
          <w:sz w:val="20"/>
        </w:rPr>
      </w:pPr>
      <w:r>
        <w:rPr>
          <w:rFonts w:ascii="Tahoma" w:hAnsi="Tahoma" w:cs="Tahoma"/>
          <w:sz w:val="20"/>
        </w:rPr>
        <w:t>11) W przypadku otrzymania sygnałów włamaniowych lub napadowych z 3 obiektów jednocześnie i konieczności wysłania po jednej grupie do każdego obiektu, wymaga się posiadanie przez Wykonawcę 3 grup interwencyjnych z możliwością udokumentowania lokalizacji załóg poprzez GPS.</w:t>
      </w:r>
    </w:p>
    <w:p w:rsidR="007B0E9C" w:rsidRPr="00E75AF2" w:rsidRDefault="007B0E9C" w:rsidP="007B0E9C">
      <w:pPr>
        <w:pStyle w:val="Tekstpodstawowy"/>
        <w:spacing w:line="100" w:lineRule="atLeast"/>
        <w:jc w:val="both"/>
        <w:rPr>
          <w:rFonts w:ascii="Tahoma" w:hAnsi="Tahoma" w:cs="Tahoma"/>
          <w:sz w:val="20"/>
        </w:rPr>
      </w:pPr>
    </w:p>
    <w:p w:rsidR="007B0E9C" w:rsidRPr="00B608BA" w:rsidRDefault="007B0E9C" w:rsidP="007B0E9C">
      <w:pPr>
        <w:pStyle w:val="Tekstpodstawowy"/>
        <w:spacing w:line="100" w:lineRule="atLeast"/>
        <w:jc w:val="both"/>
        <w:rPr>
          <w:rFonts w:ascii="Tahoma" w:hAnsi="Tahoma" w:cs="Tahoma"/>
          <w:sz w:val="20"/>
        </w:rPr>
      </w:pPr>
      <w:r>
        <w:rPr>
          <w:rFonts w:ascii="Tahoma" w:hAnsi="Tahoma" w:cs="Tahoma"/>
          <w:sz w:val="20"/>
        </w:rPr>
        <w:t>12)</w:t>
      </w:r>
      <w:r w:rsidRPr="00B608BA">
        <w:rPr>
          <w:rFonts w:ascii="Tahoma" w:hAnsi="Tahoma" w:cs="Tahoma"/>
          <w:sz w:val="20"/>
        </w:rPr>
        <w:t xml:space="preserve"> Wykonawca usługi objętej specyfikacją istotnych warunków zamówienia winien działać w oparciu o:</w:t>
      </w:r>
    </w:p>
    <w:p w:rsidR="007B0E9C" w:rsidRPr="00B608BA" w:rsidRDefault="007B0E9C" w:rsidP="007B0E9C">
      <w:pPr>
        <w:pStyle w:val="Tekstpodstawowy"/>
        <w:numPr>
          <w:ilvl w:val="0"/>
          <w:numId w:val="15"/>
        </w:numPr>
        <w:spacing w:line="100" w:lineRule="atLeast"/>
        <w:jc w:val="both"/>
        <w:rPr>
          <w:rFonts w:ascii="Tahoma" w:hAnsi="Tahoma" w:cs="Tahoma"/>
          <w:sz w:val="20"/>
        </w:rPr>
      </w:pPr>
      <w:r w:rsidRPr="00B608BA">
        <w:rPr>
          <w:rFonts w:ascii="Tahoma" w:hAnsi="Tahoma" w:cs="Tahoma"/>
          <w:sz w:val="20"/>
        </w:rPr>
        <w:t>Ustawę o ochronie osób i mienia z dnia 22 s</w:t>
      </w:r>
      <w:r>
        <w:rPr>
          <w:rFonts w:ascii="Tahoma" w:hAnsi="Tahoma" w:cs="Tahoma"/>
          <w:sz w:val="20"/>
        </w:rPr>
        <w:t xml:space="preserve">ierpnia 1997 </w:t>
      </w:r>
      <w:proofErr w:type="spellStart"/>
      <w:r>
        <w:rPr>
          <w:rFonts w:ascii="Tahoma" w:hAnsi="Tahoma" w:cs="Tahoma"/>
          <w:sz w:val="20"/>
        </w:rPr>
        <w:t>r</w:t>
      </w:r>
      <w:proofErr w:type="spellEnd"/>
      <w:r>
        <w:rPr>
          <w:rFonts w:ascii="Tahoma" w:hAnsi="Tahoma" w:cs="Tahoma"/>
          <w:sz w:val="20"/>
        </w:rPr>
        <w:t xml:space="preserve"> (tekst jedn. Dz. U z 2018r poz.2142</w:t>
      </w:r>
      <w:r w:rsidRPr="00B608BA">
        <w:rPr>
          <w:rFonts w:ascii="Tahoma" w:hAnsi="Tahoma" w:cs="Tahoma"/>
          <w:sz w:val="20"/>
        </w:rPr>
        <w:t xml:space="preserve">), </w:t>
      </w:r>
    </w:p>
    <w:p w:rsidR="007B0E9C" w:rsidRDefault="002A1BFC" w:rsidP="00CC3A73">
      <w:pPr>
        <w:pStyle w:val="Tekstpodstawowy"/>
        <w:numPr>
          <w:ilvl w:val="0"/>
          <w:numId w:val="15"/>
        </w:numPr>
        <w:spacing w:line="100" w:lineRule="atLeast"/>
        <w:jc w:val="both"/>
        <w:rPr>
          <w:rFonts w:ascii="Tahoma" w:hAnsi="Tahoma" w:cs="Tahoma"/>
          <w:sz w:val="20"/>
        </w:rPr>
      </w:pPr>
      <w:r>
        <w:rPr>
          <w:rFonts w:ascii="Tahoma" w:hAnsi="Tahoma" w:cs="Tahoma"/>
          <w:sz w:val="20"/>
        </w:rPr>
        <w:t>Ustawę o środkach przymusu bezpośredniego i broni palnej z dnia 24 maja 2013r</w:t>
      </w:r>
      <w:r w:rsidR="00F34576">
        <w:rPr>
          <w:rFonts w:ascii="Tahoma" w:hAnsi="Tahoma" w:cs="Tahoma"/>
          <w:sz w:val="20"/>
        </w:rPr>
        <w:t xml:space="preserve"> (tekst jedn. Dz. U z 2019 </w:t>
      </w:r>
      <w:proofErr w:type="spellStart"/>
      <w:r w:rsidR="00F34576">
        <w:rPr>
          <w:rFonts w:ascii="Tahoma" w:hAnsi="Tahoma" w:cs="Tahoma"/>
          <w:sz w:val="20"/>
        </w:rPr>
        <w:t>r</w:t>
      </w:r>
      <w:proofErr w:type="spellEnd"/>
      <w:r w:rsidR="00F34576">
        <w:rPr>
          <w:rFonts w:ascii="Tahoma" w:hAnsi="Tahoma" w:cs="Tahoma"/>
          <w:sz w:val="20"/>
        </w:rPr>
        <w:t xml:space="preserve"> poz.2418)</w:t>
      </w:r>
    </w:p>
    <w:p w:rsidR="00F34576" w:rsidRPr="00CC3A73" w:rsidRDefault="00F34576" w:rsidP="00CC3A73">
      <w:pPr>
        <w:pStyle w:val="Tekstpodstawowy"/>
        <w:numPr>
          <w:ilvl w:val="0"/>
          <w:numId w:val="15"/>
        </w:numPr>
        <w:spacing w:line="100" w:lineRule="atLeast"/>
        <w:jc w:val="both"/>
        <w:rPr>
          <w:rFonts w:ascii="Tahoma" w:hAnsi="Tahoma" w:cs="Tahoma"/>
          <w:sz w:val="20"/>
        </w:rPr>
      </w:pPr>
      <w:r>
        <w:rPr>
          <w:rFonts w:ascii="Tahoma" w:hAnsi="Tahoma" w:cs="Tahoma"/>
          <w:sz w:val="20"/>
        </w:rPr>
        <w:t>Ustawa o ochronie zdrowia psychicznego z dnia 19 sierpnia 1994r  (tekst. Jedn. Dz. U. z 2020r poz.685)</w:t>
      </w:r>
    </w:p>
    <w:p w:rsidR="008F6F70" w:rsidRPr="00D223E2" w:rsidRDefault="008F6F70" w:rsidP="00C507C6">
      <w:pPr>
        <w:spacing w:line="240" w:lineRule="auto"/>
        <w:jc w:val="center"/>
        <w:rPr>
          <w:rFonts w:ascii="Tahoma" w:hAnsi="Tahoma" w:cs="Tahoma"/>
          <w:b/>
          <w:sz w:val="20"/>
          <w:szCs w:val="20"/>
        </w:rPr>
      </w:pPr>
    </w:p>
    <w:sectPr w:rsidR="008F6F70" w:rsidRPr="00D223E2" w:rsidSect="00180A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0291"/>
    <w:multiLevelType w:val="hybridMultilevel"/>
    <w:tmpl w:val="5F025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EF0CB0"/>
    <w:multiLevelType w:val="hybridMultilevel"/>
    <w:tmpl w:val="DE1C93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2F1821"/>
    <w:multiLevelType w:val="hybridMultilevel"/>
    <w:tmpl w:val="0540E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DF15CB"/>
    <w:multiLevelType w:val="hybridMultilevel"/>
    <w:tmpl w:val="03C4F82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2D416477"/>
    <w:multiLevelType w:val="hybridMultilevel"/>
    <w:tmpl w:val="0DEEE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D550A0"/>
    <w:multiLevelType w:val="hybridMultilevel"/>
    <w:tmpl w:val="770454B4"/>
    <w:lvl w:ilvl="0" w:tplc="04150011">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0421EED"/>
    <w:multiLevelType w:val="hybridMultilevel"/>
    <w:tmpl w:val="478AC8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AD6D44"/>
    <w:multiLevelType w:val="hybridMultilevel"/>
    <w:tmpl w:val="10AA9CE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EE5ACA"/>
    <w:multiLevelType w:val="hybridMultilevel"/>
    <w:tmpl w:val="52DEA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064632"/>
    <w:multiLevelType w:val="hybridMultilevel"/>
    <w:tmpl w:val="585E94B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5C382278"/>
    <w:multiLevelType w:val="hybridMultilevel"/>
    <w:tmpl w:val="1C1E05D4"/>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nsid w:val="5E354FA1"/>
    <w:multiLevelType w:val="hybridMultilevel"/>
    <w:tmpl w:val="66ECF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EE1A30"/>
    <w:multiLevelType w:val="hybridMultilevel"/>
    <w:tmpl w:val="D16CC848"/>
    <w:lvl w:ilvl="0" w:tplc="FC12F6E8">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5B49F9"/>
    <w:multiLevelType w:val="hybridMultilevel"/>
    <w:tmpl w:val="48D46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04574C"/>
    <w:multiLevelType w:val="hybridMultilevel"/>
    <w:tmpl w:val="9544F3AE"/>
    <w:lvl w:ilvl="0" w:tplc="0415000F">
      <w:start w:val="1"/>
      <w:numFmt w:val="decimal"/>
      <w:lvlText w:val="%1."/>
      <w:lvlJc w:val="left"/>
      <w:pPr>
        <w:ind w:left="720" w:hanging="360"/>
      </w:pPr>
      <w:rPr>
        <w:rFonts w:hint="default"/>
      </w:rPr>
    </w:lvl>
    <w:lvl w:ilvl="1" w:tplc="A0625A1C">
      <w:numFmt w:val="bullet"/>
      <w:lvlText w:val="·"/>
      <w:lvlJc w:val="left"/>
      <w:pPr>
        <w:ind w:left="1545" w:hanging="465"/>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AD920D8"/>
    <w:multiLevelType w:val="hybridMultilevel"/>
    <w:tmpl w:val="708C32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10"/>
  </w:num>
  <w:num w:numId="5">
    <w:abstractNumId w:val="9"/>
  </w:num>
  <w:num w:numId="6">
    <w:abstractNumId w:val="14"/>
  </w:num>
  <w:num w:numId="7">
    <w:abstractNumId w:val="4"/>
  </w:num>
  <w:num w:numId="8">
    <w:abstractNumId w:val="7"/>
  </w:num>
  <w:num w:numId="9">
    <w:abstractNumId w:val="0"/>
  </w:num>
  <w:num w:numId="10">
    <w:abstractNumId w:val="2"/>
  </w:num>
  <w:num w:numId="11">
    <w:abstractNumId w:val="8"/>
  </w:num>
  <w:num w:numId="12">
    <w:abstractNumId w:val="11"/>
  </w:num>
  <w:num w:numId="13">
    <w:abstractNumId w:val="1"/>
  </w:num>
  <w:num w:numId="14">
    <w:abstractNumId w:val="15"/>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AD5329"/>
    <w:rsid w:val="00077B9D"/>
    <w:rsid w:val="000F7AD7"/>
    <w:rsid w:val="001002F7"/>
    <w:rsid w:val="00115A7A"/>
    <w:rsid w:val="001443A1"/>
    <w:rsid w:val="00180A66"/>
    <w:rsid w:val="002169C9"/>
    <w:rsid w:val="00217AD4"/>
    <w:rsid w:val="00221D95"/>
    <w:rsid w:val="00224653"/>
    <w:rsid w:val="002A1BFC"/>
    <w:rsid w:val="003808DA"/>
    <w:rsid w:val="003A0A72"/>
    <w:rsid w:val="003E16F1"/>
    <w:rsid w:val="005221AD"/>
    <w:rsid w:val="005562E8"/>
    <w:rsid w:val="007B0E9C"/>
    <w:rsid w:val="007D7D9D"/>
    <w:rsid w:val="00831081"/>
    <w:rsid w:val="008F6F70"/>
    <w:rsid w:val="00931B16"/>
    <w:rsid w:val="00971908"/>
    <w:rsid w:val="009A28F9"/>
    <w:rsid w:val="00A33F1F"/>
    <w:rsid w:val="00AC15A6"/>
    <w:rsid w:val="00AD5329"/>
    <w:rsid w:val="00B00E82"/>
    <w:rsid w:val="00B37954"/>
    <w:rsid w:val="00B47AB2"/>
    <w:rsid w:val="00B85671"/>
    <w:rsid w:val="00BF29BA"/>
    <w:rsid w:val="00BF7DF1"/>
    <w:rsid w:val="00C404E4"/>
    <w:rsid w:val="00C507C6"/>
    <w:rsid w:val="00C50DFB"/>
    <w:rsid w:val="00CC3A73"/>
    <w:rsid w:val="00D010EF"/>
    <w:rsid w:val="00D223E2"/>
    <w:rsid w:val="00DE7A56"/>
    <w:rsid w:val="00E14B32"/>
    <w:rsid w:val="00E31ECB"/>
    <w:rsid w:val="00E83B41"/>
    <w:rsid w:val="00F345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0D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D5329"/>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qFormat/>
    <w:rsid w:val="00AD5329"/>
    <w:rPr>
      <w:rFonts w:ascii="Times New Roman" w:eastAsia="Times New Roman" w:hAnsi="Times New Roman" w:cs="Times New Roman"/>
      <w:sz w:val="16"/>
      <w:szCs w:val="20"/>
    </w:rPr>
  </w:style>
  <w:style w:type="paragraph" w:customStyle="1" w:styleId="StylNowy">
    <w:name w:val="StylNowy"/>
    <w:basedOn w:val="Normalny"/>
    <w:rsid w:val="00AD5329"/>
    <w:pPr>
      <w:spacing w:after="0" w:line="240" w:lineRule="auto"/>
    </w:pPr>
    <w:rPr>
      <w:rFonts w:ascii="Verdana" w:eastAsia="Times New Roman" w:hAnsi="Verdana" w:cs="Verdana"/>
      <w:sz w:val="24"/>
      <w:szCs w:val="24"/>
    </w:rPr>
  </w:style>
  <w:style w:type="paragraph" w:styleId="Akapitzlist">
    <w:name w:val="List Paragraph"/>
    <w:aliases w:val="sw tekst"/>
    <w:basedOn w:val="Normalny"/>
    <w:link w:val="AkapitzlistZnak"/>
    <w:qFormat/>
    <w:rsid w:val="008F6F70"/>
    <w:pPr>
      <w:ind w:left="720"/>
      <w:contextualSpacing/>
    </w:pPr>
    <w:rPr>
      <w:rFonts w:ascii="Calibri" w:eastAsia="Times New Roman" w:hAnsi="Calibri" w:cs="Times New Roman"/>
    </w:rPr>
  </w:style>
  <w:style w:type="character" w:customStyle="1" w:styleId="AkapitzlistZnak">
    <w:name w:val="Akapit z listą Znak"/>
    <w:aliases w:val="sw tekst Znak"/>
    <w:link w:val="Akapitzlist"/>
    <w:rsid w:val="008F6F70"/>
    <w:rPr>
      <w:rFonts w:ascii="Calibri" w:eastAsia="Times New Roman" w:hAnsi="Calibri" w:cs="Times New Roman"/>
    </w:rPr>
  </w:style>
  <w:style w:type="paragraph" w:customStyle="1" w:styleId="WW-Tekstpodstawowy2">
    <w:name w:val="WW-Tekst podstawowy 2"/>
    <w:basedOn w:val="Normalny"/>
    <w:rsid w:val="007B0E9C"/>
    <w:pPr>
      <w:suppressAutoHyphens/>
      <w:spacing w:after="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AD5329"/>
    <w:pPr>
      <w:spacing w:after="0" w:line="240" w:lineRule="auto"/>
      <w:jc w:val="center"/>
    </w:pPr>
    <w:rPr>
      <w:rFonts w:ascii="Times New Roman" w:eastAsia="Times New Roman" w:hAnsi="Times New Roman" w:cs="Times New Roman"/>
      <w:sz w:val="16"/>
      <w:szCs w:val="20"/>
    </w:rPr>
  </w:style>
  <w:style w:type="character" w:customStyle="1" w:styleId="TekstpodstawowyZnak">
    <w:name w:val="Tekst podstawowy Znak"/>
    <w:basedOn w:val="Domylnaczcionkaakapitu"/>
    <w:link w:val="Tekstpodstawowy"/>
    <w:semiHidden/>
    <w:qFormat/>
    <w:rsid w:val="00AD5329"/>
    <w:rPr>
      <w:rFonts w:ascii="Times New Roman" w:eastAsia="Times New Roman" w:hAnsi="Times New Roman" w:cs="Times New Roman"/>
      <w:sz w:val="16"/>
      <w:szCs w:val="20"/>
    </w:rPr>
  </w:style>
  <w:style w:type="paragraph" w:customStyle="1" w:styleId="StylNowy">
    <w:name w:val="StylNowy"/>
    <w:basedOn w:val="Normalny"/>
    <w:rsid w:val="00AD5329"/>
    <w:pPr>
      <w:spacing w:after="0" w:line="240" w:lineRule="auto"/>
    </w:pPr>
    <w:rPr>
      <w:rFonts w:ascii="Verdana" w:eastAsia="Times New Roman" w:hAnsi="Verdana" w:cs="Verdana"/>
      <w:sz w:val="24"/>
      <w:szCs w:val="24"/>
    </w:rPr>
  </w:style>
  <w:style w:type="paragraph" w:styleId="Akapitzlist">
    <w:name w:val="List Paragraph"/>
    <w:aliases w:val="sw tekst"/>
    <w:basedOn w:val="Normalny"/>
    <w:link w:val="AkapitzlistZnak"/>
    <w:uiPriority w:val="34"/>
    <w:qFormat/>
    <w:rsid w:val="008F6F70"/>
    <w:pPr>
      <w:ind w:left="720"/>
      <w:contextualSpacing/>
    </w:pPr>
    <w:rPr>
      <w:rFonts w:ascii="Calibri" w:eastAsia="Times New Roman" w:hAnsi="Calibri" w:cs="Times New Roman"/>
    </w:rPr>
  </w:style>
  <w:style w:type="character" w:customStyle="1" w:styleId="AkapitzlistZnak">
    <w:name w:val="Akapit z listą Znak"/>
    <w:aliases w:val="sw tekst Znak"/>
    <w:link w:val="Akapitzlist"/>
    <w:uiPriority w:val="34"/>
    <w:rsid w:val="008F6F7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663</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ZPUB03</dc:creator>
  <cp:lastModifiedBy>Ela</cp:lastModifiedBy>
  <cp:revision>27</cp:revision>
  <cp:lastPrinted>2022-01-19T11:46:00Z</cp:lastPrinted>
  <dcterms:created xsi:type="dcterms:W3CDTF">2021-01-26T08:47:00Z</dcterms:created>
  <dcterms:modified xsi:type="dcterms:W3CDTF">2022-01-20T11:44:00Z</dcterms:modified>
</cp:coreProperties>
</file>