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827A51" w:rsidRDefault="00D338DE" w:rsidP="00827A51">
      <w:pPr>
        <w:jc w:val="both"/>
        <w:rPr>
          <w:rFonts w:ascii="Tahoma" w:hAnsi="Tahoma" w:cs="Tahoma"/>
          <w:b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827A51">
        <w:rPr>
          <w:rFonts w:ascii="Tahoma" w:hAnsi="Tahoma" w:cs="Tahoma"/>
          <w:b/>
        </w:rPr>
        <w:t xml:space="preserve">dostawy materiałów eksploatacyjnych oraz płynów  do aparatu do terapii </w:t>
      </w:r>
      <w:proofErr w:type="spellStart"/>
      <w:r w:rsidR="00827A51">
        <w:rPr>
          <w:rFonts w:ascii="Tahoma" w:hAnsi="Tahoma" w:cs="Tahoma"/>
          <w:b/>
        </w:rPr>
        <w:t>nerkozastępczej</w:t>
      </w:r>
      <w:proofErr w:type="spellEnd"/>
      <w:r w:rsidR="00827A51">
        <w:rPr>
          <w:rFonts w:ascii="Tahoma" w:hAnsi="Tahoma" w:cs="Tahoma"/>
          <w:b/>
        </w:rPr>
        <w:t>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85482"/>
    <w:rsid w:val="002C53D2"/>
    <w:rsid w:val="002C5F9E"/>
    <w:rsid w:val="00311CC9"/>
    <w:rsid w:val="003F0E2C"/>
    <w:rsid w:val="003F1541"/>
    <w:rsid w:val="00493022"/>
    <w:rsid w:val="0072062B"/>
    <w:rsid w:val="00827A51"/>
    <w:rsid w:val="008E7613"/>
    <w:rsid w:val="008F2FE0"/>
    <w:rsid w:val="00BE4D3E"/>
    <w:rsid w:val="00C47CAA"/>
    <w:rsid w:val="00D338DE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16</cp:revision>
  <dcterms:created xsi:type="dcterms:W3CDTF">2021-01-20T10:08:00Z</dcterms:created>
  <dcterms:modified xsi:type="dcterms:W3CDTF">2022-01-26T10:32:00Z</dcterms:modified>
</cp:coreProperties>
</file>