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0B47B3">
        <w:rPr>
          <w:rFonts w:ascii="Times New Roman" w:hAnsi="Times New Roman" w:cs="Times New Roman"/>
          <w:bCs/>
          <w:sz w:val="20"/>
          <w:szCs w:val="20"/>
        </w:rPr>
        <w:t xml:space="preserve">11 września 2019 </w:t>
      </w:r>
      <w:r w:rsidRPr="00A33F1F">
        <w:rPr>
          <w:rFonts w:ascii="Times New Roman" w:hAnsi="Times New Roman" w:cs="Times New Roman"/>
          <w:bCs/>
          <w:sz w:val="20"/>
          <w:szCs w:val="20"/>
        </w:rPr>
        <w:t>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5D307C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5D307C" w:rsidRPr="005D307C">
        <w:rPr>
          <w:rFonts w:ascii="Times New Roman" w:hAnsi="Times New Roman" w:cs="Times New Roman"/>
          <w:b/>
          <w:sz w:val="20"/>
          <w:szCs w:val="20"/>
        </w:rPr>
        <w:t>zakup i montaż sprężarek medycznych, umywalek z armaturą medyczną Szpitala Specjalistycznego im. J. Śniadeckiego w Nowym Sączu - „Małopolska Tarcza Antykryzysowa – Pakiet medyczny 2"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B47B3"/>
    <w:rsid w:val="001002F7"/>
    <w:rsid w:val="00180A66"/>
    <w:rsid w:val="0022301D"/>
    <w:rsid w:val="00225EB8"/>
    <w:rsid w:val="00323F0B"/>
    <w:rsid w:val="0042665A"/>
    <w:rsid w:val="005D307C"/>
    <w:rsid w:val="0062363A"/>
    <w:rsid w:val="006D24B8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13</cp:revision>
  <cp:lastPrinted>2021-01-21T13:42:00Z</cp:lastPrinted>
  <dcterms:created xsi:type="dcterms:W3CDTF">2021-01-18T07:42:00Z</dcterms:created>
  <dcterms:modified xsi:type="dcterms:W3CDTF">2021-06-23T09:52:00Z</dcterms:modified>
</cp:coreProperties>
</file>