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9E015E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B32734" w:rsidRPr="009E015E" w:rsidRDefault="00EB4425" w:rsidP="00EB4425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B32734" w:rsidRPr="009E015E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9A4F8E" w:rsidRPr="009E015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9E015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EB4425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EB4425">
        <w:rPr>
          <w:rFonts w:ascii="Tahoma" w:hAnsi="Tahoma" w:cs="Tahoma"/>
          <w:sz w:val="20"/>
          <w:szCs w:val="20"/>
        </w:rPr>
        <w:t>DA.271-</w:t>
      </w:r>
      <w:r w:rsidR="00752F5E" w:rsidRPr="00EB4425">
        <w:rPr>
          <w:rFonts w:ascii="Tahoma" w:hAnsi="Tahoma" w:cs="Tahoma"/>
          <w:sz w:val="20"/>
          <w:szCs w:val="20"/>
        </w:rPr>
        <w:t>29</w:t>
      </w:r>
      <w:r w:rsidRPr="00EB4425">
        <w:rPr>
          <w:rFonts w:ascii="Tahoma" w:hAnsi="Tahoma" w:cs="Tahoma"/>
          <w:sz w:val="20"/>
          <w:szCs w:val="20"/>
        </w:rPr>
        <w:t>-</w:t>
      </w:r>
      <w:r w:rsidR="00E20EE7" w:rsidRPr="00EB4425">
        <w:rPr>
          <w:rFonts w:ascii="Tahoma" w:hAnsi="Tahoma" w:cs="Tahoma"/>
          <w:sz w:val="20"/>
          <w:szCs w:val="20"/>
        </w:rPr>
        <w:t>8</w:t>
      </w:r>
      <w:r w:rsidR="005E2B33" w:rsidRPr="00EB4425">
        <w:rPr>
          <w:rFonts w:ascii="Tahoma" w:hAnsi="Tahoma" w:cs="Tahoma"/>
          <w:sz w:val="20"/>
          <w:szCs w:val="20"/>
        </w:rPr>
        <w:t>/21</w:t>
      </w:r>
      <w:r w:rsidR="004B0A64" w:rsidRPr="00EB4425">
        <w:rPr>
          <w:rFonts w:ascii="Tahoma" w:hAnsi="Tahoma" w:cs="Tahoma"/>
          <w:noProof/>
          <w:sz w:val="20"/>
          <w:szCs w:val="20"/>
        </w:rPr>
        <w:tab/>
      </w:r>
      <w:r w:rsidR="004B0A64" w:rsidRPr="00EB4425">
        <w:rPr>
          <w:rFonts w:ascii="Tahoma" w:hAnsi="Tahoma" w:cs="Tahoma"/>
          <w:noProof/>
          <w:sz w:val="20"/>
          <w:szCs w:val="20"/>
        </w:rPr>
        <w:tab/>
      </w:r>
      <w:r w:rsidR="004B0A64" w:rsidRPr="00EB442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EB4425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EB4425">
        <w:rPr>
          <w:rFonts w:ascii="Tahoma" w:hAnsi="Tahoma" w:cs="Tahoma"/>
          <w:noProof/>
          <w:sz w:val="20"/>
          <w:szCs w:val="20"/>
        </w:rPr>
        <w:t xml:space="preserve">                         </w:t>
      </w:r>
      <w:r w:rsidR="00E20EE7" w:rsidRPr="00EB4425">
        <w:rPr>
          <w:rFonts w:ascii="Tahoma" w:hAnsi="Tahoma" w:cs="Tahoma"/>
          <w:noProof/>
          <w:sz w:val="20"/>
          <w:szCs w:val="20"/>
        </w:rPr>
        <w:t xml:space="preserve">             </w:t>
      </w:r>
      <w:r w:rsidR="008300D6" w:rsidRPr="00EB4425">
        <w:rPr>
          <w:rFonts w:ascii="Tahoma" w:hAnsi="Tahoma" w:cs="Tahoma"/>
          <w:noProof/>
          <w:sz w:val="20"/>
          <w:szCs w:val="20"/>
        </w:rPr>
        <w:t xml:space="preserve"> </w:t>
      </w:r>
      <w:r w:rsidR="00E93A42" w:rsidRPr="00EB4425">
        <w:rPr>
          <w:rFonts w:ascii="Tahoma" w:hAnsi="Tahoma" w:cs="Tahoma"/>
          <w:noProof/>
          <w:sz w:val="20"/>
          <w:szCs w:val="20"/>
        </w:rPr>
        <w:t xml:space="preserve"> </w:t>
      </w:r>
      <w:r w:rsidR="00B77665" w:rsidRPr="00EB4425">
        <w:rPr>
          <w:rFonts w:ascii="Tahoma" w:hAnsi="Tahoma" w:cs="Tahoma"/>
          <w:noProof/>
          <w:sz w:val="20"/>
          <w:szCs w:val="20"/>
        </w:rPr>
        <w:t xml:space="preserve"> </w:t>
      </w:r>
      <w:r w:rsidRPr="00EB442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EB4425">
        <w:rPr>
          <w:rFonts w:ascii="Tahoma" w:hAnsi="Tahoma" w:cs="Tahoma"/>
          <w:noProof/>
          <w:sz w:val="20"/>
          <w:szCs w:val="20"/>
        </w:rPr>
        <w:t xml:space="preserve">dnia </w:t>
      </w:r>
      <w:r w:rsidR="00EB4425" w:rsidRPr="00EB4425">
        <w:rPr>
          <w:rFonts w:ascii="Tahoma" w:hAnsi="Tahoma" w:cs="Tahoma"/>
          <w:noProof/>
          <w:sz w:val="20"/>
          <w:szCs w:val="20"/>
        </w:rPr>
        <w:t>9</w:t>
      </w:r>
      <w:r w:rsidR="00A06A2C" w:rsidRPr="00EB4425">
        <w:rPr>
          <w:rFonts w:ascii="Tahoma" w:hAnsi="Tahoma" w:cs="Tahoma"/>
          <w:noProof/>
          <w:sz w:val="20"/>
          <w:szCs w:val="20"/>
        </w:rPr>
        <w:t xml:space="preserve"> </w:t>
      </w:r>
      <w:r w:rsidR="00752F5E" w:rsidRPr="00EB4425">
        <w:rPr>
          <w:rFonts w:ascii="Tahoma" w:hAnsi="Tahoma" w:cs="Tahoma"/>
          <w:noProof/>
          <w:sz w:val="20"/>
          <w:szCs w:val="20"/>
        </w:rPr>
        <w:t>lipca</w:t>
      </w:r>
      <w:r w:rsidR="005E2B33" w:rsidRPr="00EB4425">
        <w:rPr>
          <w:rFonts w:ascii="Tahoma" w:hAnsi="Tahoma" w:cs="Tahoma"/>
          <w:noProof/>
          <w:sz w:val="20"/>
          <w:szCs w:val="20"/>
        </w:rPr>
        <w:t xml:space="preserve"> 2021</w:t>
      </w:r>
      <w:r w:rsidRPr="00EB4425">
        <w:rPr>
          <w:rFonts w:ascii="Tahoma" w:hAnsi="Tahoma" w:cs="Tahoma"/>
          <w:noProof/>
          <w:sz w:val="20"/>
          <w:szCs w:val="20"/>
        </w:rPr>
        <w:t>r.</w:t>
      </w:r>
    </w:p>
    <w:p w:rsidR="0047228C" w:rsidRPr="009E015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9E015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9E015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9E015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20EE7">
        <w:rPr>
          <w:rFonts w:ascii="Tahoma" w:hAnsi="Tahoma" w:cs="Tahoma"/>
          <w:b/>
          <w:noProof/>
          <w:sz w:val="20"/>
          <w:szCs w:val="20"/>
        </w:rPr>
        <w:t>Zapytanie nr 3</w:t>
      </w:r>
    </w:p>
    <w:p w:rsidR="001E5FB9" w:rsidRPr="009E015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9E015E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9E015E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9E015E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9E015E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9E015E">
        <w:rPr>
          <w:rFonts w:ascii="Tahoma" w:hAnsi="Tahoma" w:cs="Tahoma"/>
          <w:sz w:val="20"/>
          <w:szCs w:val="20"/>
        </w:rPr>
        <w:t xml:space="preserve">ybie </w:t>
      </w:r>
      <w:r w:rsidR="004D5550" w:rsidRPr="009E015E">
        <w:rPr>
          <w:rFonts w:ascii="Tahoma" w:hAnsi="Tahoma" w:cs="Tahoma"/>
          <w:sz w:val="20"/>
          <w:szCs w:val="20"/>
        </w:rPr>
        <w:t>podstawowym bez negocjacji</w:t>
      </w:r>
      <w:r w:rsidR="00221FEF" w:rsidRPr="009E015E">
        <w:rPr>
          <w:rFonts w:ascii="Tahoma" w:hAnsi="Tahoma" w:cs="Tahoma"/>
          <w:sz w:val="20"/>
          <w:szCs w:val="20"/>
        </w:rPr>
        <w:t xml:space="preserve"> na</w:t>
      </w:r>
      <w:r w:rsidR="004D5550" w:rsidRPr="009E015E">
        <w:rPr>
          <w:rFonts w:ascii="Tahoma" w:hAnsi="Tahoma" w:cs="Tahoma"/>
          <w:sz w:val="20"/>
          <w:szCs w:val="20"/>
        </w:rPr>
        <w:t xml:space="preserve"> d</w:t>
      </w:r>
      <w:r w:rsidR="004D5550" w:rsidRPr="009E015E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jednorazowego użytku do higieny pacjenta, </w:t>
      </w:r>
      <w:r w:rsidR="00825BFA" w:rsidRPr="009E015E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9E015E">
        <w:rPr>
          <w:rFonts w:ascii="Tahoma" w:hAnsi="Tahoma" w:cs="Tahoma"/>
          <w:sz w:val="20"/>
          <w:szCs w:val="20"/>
        </w:rPr>
        <w:t xml:space="preserve">Szpital Specjalistyczny </w:t>
      </w:r>
      <w:r w:rsidRPr="009E015E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B84A75" w:rsidRPr="009E015E" w:rsidRDefault="00B84A75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2F76A1" w:rsidRPr="002F76A1" w:rsidRDefault="00A41E10" w:rsidP="002F76A1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A41E10">
        <w:rPr>
          <w:rFonts w:ascii="Tahoma" w:hAnsi="Tahoma" w:cs="Tahoma"/>
          <w:b/>
          <w:color w:val="000000"/>
          <w:sz w:val="20"/>
          <w:szCs w:val="20"/>
        </w:rPr>
        <w:t>Pytanie 1</w:t>
      </w:r>
    </w:p>
    <w:p w:rsidR="002F76A1" w:rsidRPr="002F76A1" w:rsidRDefault="002F76A1" w:rsidP="002F76A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F76A1">
        <w:rPr>
          <w:rFonts w:ascii="Tahoma" w:hAnsi="Tahoma" w:cs="Tahoma"/>
          <w:color w:val="000000"/>
          <w:sz w:val="20"/>
          <w:szCs w:val="20"/>
        </w:rPr>
        <w:t xml:space="preserve">Zadanie 2 </w:t>
      </w:r>
    </w:p>
    <w:p w:rsidR="00A06A2C" w:rsidRPr="00A41E10" w:rsidRDefault="002F76A1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A41E10">
        <w:rPr>
          <w:rFonts w:ascii="Tahoma" w:hAnsi="Tahoma" w:cs="Tahoma"/>
          <w:color w:val="000000"/>
          <w:sz w:val="20"/>
          <w:szCs w:val="20"/>
        </w:rPr>
        <w:t>Czy zamawiający dopuści kombinezon jednorazowy ochrony typu 5/6, klasa III, spełniający wymagania normy EN 14126, zabezpieczający przed zagrożeniem biologicznym, posiadający: kaptur zintegrowany z kombinezonem, zamek błyskawiczny biała guma i taśma dwustronna, przy zakończeniu rękawa i nogawki elastyczna gumka, elastyczny pas z tyłu, włóknina laminowana o gramaturze 60 g/m2; spełniający normy EN ISO 13688:2013, EN ISO 13982-1:2004/A1:2010, EN 13034:2005/A1:2009; EN ISO 1</w:t>
      </w:r>
      <w:r w:rsidR="00C02AA6" w:rsidRPr="00A41E10">
        <w:rPr>
          <w:rFonts w:ascii="Tahoma" w:hAnsi="Tahoma" w:cs="Tahoma"/>
          <w:color w:val="000000"/>
          <w:sz w:val="20"/>
          <w:szCs w:val="20"/>
        </w:rPr>
        <w:t>4126, w rozmiarze M, L, XL, XXL</w:t>
      </w:r>
      <w:r w:rsidRPr="00A41E10">
        <w:rPr>
          <w:rFonts w:ascii="Tahoma" w:hAnsi="Tahoma" w:cs="Tahoma"/>
          <w:color w:val="000000"/>
          <w:sz w:val="20"/>
          <w:szCs w:val="20"/>
        </w:rPr>
        <w:t>?</w:t>
      </w:r>
    </w:p>
    <w:p w:rsidR="00C02AA6" w:rsidRDefault="00C02AA6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41E10">
        <w:rPr>
          <w:rFonts w:ascii="Tahoma" w:hAnsi="Tahoma" w:cs="Tahoma"/>
          <w:b/>
          <w:color w:val="000000"/>
          <w:sz w:val="20"/>
          <w:szCs w:val="20"/>
        </w:rPr>
        <w:t>Odpowiedz:</w:t>
      </w:r>
      <w:r w:rsidR="00EB4425">
        <w:rPr>
          <w:rFonts w:ascii="Tahoma" w:hAnsi="Tahoma" w:cs="Tahoma"/>
          <w:b/>
          <w:color w:val="000000"/>
          <w:sz w:val="20"/>
          <w:szCs w:val="20"/>
        </w:rPr>
        <w:t xml:space="preserve"> Zamawiający nie dopuszcza.</w:t>
      </w:r>
    </w:p>
    <w:p w:rsidR="00A41E10" w:rsidRDefault="00A41E10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41E10" w:rsidRDefault="00A41E10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41E10" w:rsidRPr="00A41E10" w:rsidRDefault="00A41E10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C02AA6" w:rsidRPr="00856CAC" w:rsidRDefault="00B84A75" w:rsidP="002F76A1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856CAC">
        <w:rPr>
          <w:rFonts w:ascii="Tahoma" w:hAnsi="Tahoma" w:cs="Tahoma"/>
          <w:b/>
          <w:sz w:val="20"/>
          <w:szCs w:val="20"/>
        </w:rPr>
        <w:t>Zapytanie 2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b/>
          <w:noProof/>
          <w:sz w:val="20"/>
          <w:szCs w:val="20"/>
        </w:rPr>
      </w:pPr>
      <w:r w:rsidRPr="00856CAC">
        <w:rPr>
          <w:rFonts w:ascii="Tahoma" w:hAnsi="Tahoma" w:cs="Tahoma"/>
          <w:b/>
          <w:noProof/>
          <w:sz w:val="20"/>
          <w:szCs w:val="20"/>
        </w:rPr>
        <w:t>Zadanie 2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Czy zamawiający dopuści Klasyczny kombinezon chroni użytkownika przed niebezpiecznymi cząstkami materiałów (typ 5), jak również przed rozpryskami cieczy chemicznych (typ 6),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w kolorze białym z uszczelnionymi szwami, wykonany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z surowca włókninowego pokrytego laminowaną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powierzchnią zewnętrzną, biały zamek błyskawiczny, biała guma i taśma dwustronna, Kaptur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,Elastyczny mankiet przy zakończeniu rękawa i nogawki, Elastyczny pas z tyłu , Materiał: 60 gr/m2 włóknina laminowana, Rozmiary: M- XXL, zgodność z normami:</w:t>
      </w:r>
    </w:p>
    <w:p w:rsidR="00856CAC" w:rsidRPr="00856CAC" w:rsidRDefault="00856CAC" w:rsidP="00856CAC">
      <w:pPr>
        <w:pStyle w:val="Nagwek"/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EN ISO 13688:2013; EN ISO 13982-1:2004/A1:2010;</w:t>
      </w:r>
    </w:p>
    <w:p w:rsidR="00C02AA6" w:rsidRDefault="00856CAC" w:rsidP="00856CA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  <w:r w:rsidRPr="00856CAC">
        <w:rPr>
          <w:rFonts w:ascii="Tahoma" w:hAnsi="Tahoma" w:cs="Tahoma"/>
          <w:noProof/>
          <w:sz w:val="20"/>
          <w:szCs w:val="20"/>
        </w:rPr>
        <w:t>EN 13034:2005/A1:2009; EN ISO 14126 ?</w:t>
      </w:r>
    </w:p>
    <w:p w:rsidR="00284C59" w:rsidRPr="00284C59" w:rsidRDefault="00284C59" w:rsidP="00856CA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284C59">
        <w:rPr>
          <w:rFonts w:ascii="Tahoma" w:hAnsi="Tahoma" w:cs="Tahoma"/>
          <w:b/>
          <w:noProof/>
          <w:sz w:val="20"/>
          <w:szCs w:val="20"/>
        </w:rPr>
        <w:t>Odpowiedz:</w:t>
      </w:r>
      <w:r w:rsidR="00EB4425">
        <w:rPr>
          <w:rFonts w:ascii="Tahoma" w:hAnsi="Tahoma" w:cs="Tahoma"/>
          <w:b/>
          <w:noProof/>
          <w:sz w:val="20"/>
          <w:szCs w:val="20"/>
        </w:rPr>
        <w:t xml:space="preserve"> Zamawiający nie dopuszcza.</w:t>
      </w:r>
    </w:p>
    <w:sectPr w:rsidR="00284C59" w:rsidRPr="00284C5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DB" w:rsidRDefault="00A13BDB">
      <w:r>
        <w:separator/>
      </w:r>
    </w:p>
  </w:endnote>
  <w:endnote w:type="continuationSeparator" w:id="0">
    <w:p w:rsidR="00A13BDB" w:rsidRDefault="00A1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438A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DB" w:rsidRDefault="00A13BDB">
      <w:r>
        <w:separator/>
      </w:r>
    </w:p>
  </w:footnote>
  <w:footnote w:type="continuationSeparator" w:id="0">
    <w:p w:rsidR="00A13BDB" w:rsidRDefault="00A1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38A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438A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4C59"/>
    <w:rsid w:val="00287F13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2F76A1"/>
    <w:rsid w:val="00303758"/>
    <w:rsid w:val="003079D3"/>
    <w:rsid w:val="0031671F"/>
    <w:rsid w:val="00322F22"/>
    <w:rsid w:val="00325FE1"/>
    <w:rsid w:val="003334AE"/>
    <w:rsid w:val="003409ED"/>
    <w:rsid w:val="00341395"/>
    <w:rsid w:val="003447D5"/>
    <w:rsid w:val="003473F2"/>
    <w:rsid w:val="003476BB"/>
    <w:rsid w:val="003547ED"/>
    <w:rsid w:val="00360BB3"/>
    <w:rsid w:val="00364F75"/>
    <w:rsid w:val="00370FBC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451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1AA9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38A3"/>
    <w:rsid w:val="0075167E"/>
    <w:rsid w:val="00751C24"/>
    <w:rsid w:val="007520CB"/>
    <w:rsid w:val="00752F5E"/>
    <w:rsid w:val="00770B80"/>
    <w:rsid w:val="00774188"/>
    <w:rsid w:val="007817E5"/>
    <w:rsid w:val="00783244"/>
    <w:rsid w:val="00797970"/>
    <w:rsid w:val="007A3FD3"/>
    <w:rsid w:val="007A77A5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300D6"/>
    <w:rsid w:val="008417D3"/>
    <w:rsid w:val="00843BEE"/>
    <w:rsid w:val="00852AA9"/>
    <w:rsid w:val="00852D2C"/>
    <w:rsid w:val="008560A4"/>
    <w:rsid w:val="00856CAC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4921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015E"/>
    <w:rsid w:val="009E441D"/>
    <w:rsid w:val="009E5E3F"/>
    <w:rsid w:val="009E7FD2"/>
    <w:rsid w:val="009F5E30"/>
    <w:rsid w:val="009F638E"/>
    <w:rsid w:val="00A06A2C"/>
    <w:rsid w:val="00A0747F"/>
    <w:rsid w:val="00A07B3B"/>
    <w:rsid w:val="00A11657"/>
    <w:rsid w:val="00A13BDB"/>
    <w:rsid w:val="00A2014B"/>
    <w:rsid w:val="00A23AE6"/>
    <w:rsid w:val="00A23C43"/>
    <w:rsid w:val="00A26B0A"/>
    <w:rsid w:val="00A4020B"/>
    <w:rsid w:val="00A41E10"/>
    <w:rsid w:val="00A45C22"/>
    <w:rsid w:val="00A5071D"/>
    <w:rsid w:val="00A51D56"/>
    <w:rsid w:val="00A857E9"/>
    <w:rsid w:val="00A859A9"/>
    <w:rsid w:val="00A87B38"/>
    <w:rsid w:val="00A95D9E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42BE"/>
    <w:rsid w:val="00AF5F58"/>
    <w:rsid w:val="00B070D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78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4A75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02AA6"/>
    <w:rsid w:val="00C104C5"/>
    <w:rsid w:val="00C16311"/>
    <w:rsid w:val="00C17738"/>
    <w:rsid w:val="00C20CA5"/>
    <w:rsid w:val="00C4478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7DD9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DE6BB5"/>
    <w:rsid w:val="00E00AA8"/>
    <w:rsid w:val="00E14C1B"/>
    <w:rsid w:val="00E20EE7"/>
    <w:rsid w:val="00E250B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9E1"/>
    <w:rsid w:val="00E97E4C"/>
    <w:rsid w:val="00EA4FC3"/>
    <w:rsid w:val="00EA6EA0"/>
    <w:rsid w:val="00EA6FBA"/>
    <w:rsid w:val="00EB00F4"/>
    <w:rsid w:val="00EB4425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05D3"/>
    <w:rsid w:val="00F54BCD"/>
    <w:rsid w:val="00F57917"/>
    <w:rsid w:val="00F6070C"/>
    <w:rsid w:val="00F61473"/>
    <w:rsid w:val="00F64962"/>
    <w:rsid w:val="00F64BED"/>
    <w:rsid w:val="00F70941"/>
    <w:rsid w:val="00F7291B"/>
    <w:rsid w:val="00F81F40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18F2-582B-4A4D-A894-3830ECDF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26</cp:revision>
  <cp:lastPrinted>2021-07-09T07:15:00Z</cp:lastPrinted>
  <dcterms:created xsi:type="dcterms:W3CDTF">2020-01-10T08:55:00Z</dcterms:created>
  <dcterms:modified xsi:type="dcterms:W3CDTF">2021-07-09T07:16:00Z</dcterms:modified>
</cp:coreProperties>
</file>