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DB" w:rsidRDefault="002668DB" w:rsidP="002668DB">
      <w:pPr>
        <w:autoSpaceDE w:val="0"/>
        <w:autoSpaceDN w:val="0"/>
        <w:ind w:left="5664"/>
        <w:rPr>
          <w:b/>
          <w:iCs/>
          <w:color w:val="000000"/>
          <w:sz w:val="22"/>
          <w:szCs w:val="22"/>
        </w:rPr>
      </w:pPr>
    </w:p>
    <w:p w:rsidR="002668DB" w:rsidRDefault="002668DB" w:rsidP="002668DB">
      <w:pPr>
        <w:autoSpaceDE w:val="0"/>
        <w:autoSpaceDN w:val="0"/>
        <w:ind w:left="5664"/>
        <w:rPr>
          <w:b/>
          <w:iCs/>
          <w:color w:val="000000"/>
          <w:sz w:val="22"/>
          <w:szCs w:val="22"/>
        </w:rPr>
      </w:pPr>
    </w:p>
    <w:p w:rsidR="00F274D8" w:rsidRDefault="00F274D8" w:rsidP="00F274D8">
      <w:pPr>
        <w:ind w:left="6372"/>
        <w:rPr>
          <w:rFonts w:ascii="Arial" w:hAnsi="Arial" w:cs="Arial"/>
          <w:b/>
          <w:sz w:val="20"/>
          <w:szCs w:val="20"/>
        </w:rPr>
      </w:pPr>
    </w:p>
    <w:p w:rsidR="00BF1D32" w:rsidRPr="00F94CC5" w:rsidRDefault="00E67C19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P.T. Wykonawcy wszyscy </w:t>
      </w:r>
    </w:p>
    <w:p w:rsidR="00E67C19" w:rsidRDefault="00E67C19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E67C19" w:rsidRDefault="00E67C19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4E24D1">
        <w:rPr>
          <w:sz w:val="22"/>
          <w:szCs w:val="22"/>
        </w:rPr>
        <w:t>55-6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4E24D1">
        <w:rPr>
          <w:noProof/>
          <w:sz w:val="22"/>
          <w:szCs w:val="22"/>
        </w:rPr>
        <w:t>14</w:t>
      </w:r>
      <w:r w:rsidR="003B60B0">
        <w:rPr>
          <w:noProof/>
          <w:sz w:val="22"/>
          <w:szCs w:val="22"/>
        </w:rPr>
        <w:t xml:space="preserve"> 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4E24D1">
        <w:rPr>
          <w:b/>
          <w:noProof/>
          <w:sz w:val="22"/>
          <w:szCs w:val="22"/>
        </w:rPr>
        <w:t>Zapytanie nr 1</w:t>
      </w: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A06D96" w:rsidRDefault="009F638E" w:rsidP="00BF1D32">
      <w:pPr>
        <w:rPr>
          <w:b/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>ybie przetargu nieograniczonego</w:t>
      </w:r>
      <w:r w:rsidR="00BF1D32">
        <w:rPr>
          <w:sz w:val="22"/>
          <w:szCs w:val="22"/>
        </w:rPr>
        <w:t xml:space="preserve"> na</w:t>
      </w:r>
      <w:r w:rsidR="004E24D1" w:rsidRPr="004E24D1">
        <w:t xml:space="preserve"> </w:t>
      </w:r>
      <w:r w:rsidR="004E24D1" w:rsidRPr="004E24D1">
        <w:rPr>
          <w:b/>
          <w:sz w:val="22"/>
          <w:szCs w:val="22"/>
        </w:rPr>
        <w:t>dostawę i montaż aparatu USG  i laparoskopu</w:t>
      </w:r>
      <w:r w:rsidR="00BF1D32" w:rsidRPr="004E24D1">
        <w:rPr>
          <w:sz w:val="22"/>
          <w:szCs w:val="22"/>
        </w:rPr>
        <w:t>,</w:t>
      </w:r>
      <w:r w:rsidR="00BF1D32">
        <w:rPr>
          <w:b/>
          <w:sz w:val="22"/>
          <w:szCs w:val="22"/>
        </w:rPr>
        <w:t xml:space="preserve">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 xml:space="preserve">im. Jędrzeja Śniadeckiego w Nowym </w:t>
      </w:r>
      <w:r w:rsidRPr="00A06D96">
        <w:rPr>
          <w:sz w:val="22"/>
          <w:szCs w:val="22"/>
        </w:rPr>
        <w:t>Sączu jako Zamawiający informuje, że:</w:t>
      </w:r>
    </w:p>
    <w:p w:rsidR="00F94CC5" w:rsidRPr="00A06D96" w:rsidRDefault="00F94CC5" w:rsidP="00F94CC5">
      <w:pPr>
        <w:jc w:val="both"/>
        <w:rPr>
          <w:b/>
          <w:sz w:val="22"/>
          <w:szCs w:val="22"/>
        </w:rPr>
      </w:pPr>
    </w:p>
    <w:p w:rsidR="00A06D96" w:rsidRP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2668DB" w:rsidRPr="004E24D1" w:rsidRDefault="00A06D96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E24D1">
        <w:rPr>
          <w:b/>
          <w:noProof/>
          <w:sz w:val="22"/>
          <w:szCs w:val="22"/>
        </w:rPr>
        <w:t xml:space="preserve">Pytanie 1 dotyczy: </w:t>
      </w:r>
    </w:p>
    <w:p w:rsidR="004E24D1" w:rsidRDefault="004E24D1" w:rsidP="004E24D1">
      <w:pPr>
        <w:rPr>
          <w:sz w:val="22"/>
          <w:szCs w:val="22"/>
        </w:rPr>
      </w:pPr>
      <w:r w:rsidRPr="004E24D1">
        <w:rPr>
          <w:sz w:val="22"/>
          <w:szCs w:val="22"/>
        </w:rPr>
        <w:t>Czy zamawiający dopuści zestaw laparoskopowy o parametrach równoważnych lub wyższych od wymaganych, opisanych w poniższej tabeli?</w:t>
      </w:r>
    </w:p>
    <w:p w:rsidR="004E24D1" w:rsidRPr="004E24D1" w:rsidRDefault="004E24D1" w:rsidP="004E24D1">
      <w:pPr>
        <w:rPr>
          <w:sz w:val="22"/>
          <w:szCs w:val="2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928"/>
      </w:tblGrid>
      <w:tr w:rsidR="004E24D1" w:rsidRPr="001A541C" w:rsidTr="005436B2">
        <w:trPr>
          <w:trHeight w:val="30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</w:p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  <w:r w:rsidRPr="001A541C">
              <w:rPr>
                <w:b/>
                <w:bCs/>
              </w:rPr>
              <w:t>I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</w:p>
          <w:p w:rsidR="004E24D1" w:rsidRPr="001A541C" w:rsidRDefault="004E24D1" w:rsidP="005436B2">
            <w:pPr>
              <w:rPr>
                <w:b/>
                <w:bCs/>
              </w:rPr>
            </w:pPr>
            <w:r w:rsidRPr="001A541C">
              <w:rPr>
                <w:b/>
                <w:bCs/>
              </w:rPr>
              <w:t xml:space="preserve">Sterownik kamery Full HD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t xml:space="preserve">Sterownik kamery współpracujący z głowicami kamer FULL HD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Obsługiwane formaty 1080p</w:t>
            </w:r>
          </w:p>
        </w:tc>
      </w:tr>
      <w:tr w:rsidR="004E24D1" w:rsidRPr="001A541C" w:rsidTr="005436B2">
        <w:trPr>
          <w:trHeight w:val="649"/>
        </w:trPr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Tryb wizualizacji Red Enhancement – funkcja wzmocnienia odcieni koloru czerwonego, umożliwia uzyskanie silniejszego wizualnego rozgraniczenia różnych struktur tkankowych i unaczynienia</w:t>
            </w:r>
          </w:p>
        </w:tc>
      </w:tr>
      <w:tr w:rsidR="004E24D1" w:rsidRPr="001A541C" w:rsidTr="005436B2">
        <w:trPr>
          <w:trHeight w:val="649"/>
        </w:trPr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Algorytm redukcji dymu - Smoke Reduction – pozwala w otoczeniu wypełnionym dymem uzyskać klarowny obraz i tym samym lepszą widoczność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Wyjścia cyfrowe 2x 3G-SDI, 2x DVI-D, HD-SDI, rozdzielczość 1080p, 50Hz/60Hz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Sterowanie funkcjami menu z poziomu sterownika kamery lub ze „strefy czystej” operacyjnej poprzez przyciski na głowicy kamery 2D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Połączenie ze źródłem światła poprzez gniazdo Mis-Bus umożliwiające sterowanie funkcjami światła LED poprzez przyciski na głowicy kamery: włączanie/wyłączanie światła, tryby pracy: ręczny, automatyczny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Menu i funkcje sterownika kamery wyświetlane na ekranie monitora operacyjnego w postaci graficzno - tekstowo ikon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Zoom cyfrowy x1,8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Możliwość dostosowania jasności obrazu w skali -5 do 5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Możliwość regulacji kontrastu w skali -5 do 5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Możliwość wyostrzenia krawędzi  w skali -5 do 5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Zaprogramowane tryby pracy: chirurgia ogólna , ginekologia, urologia, cardio/torako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Możliwość przypisania indywidualnych ustawień dla 3 użytkowników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Możliwość wyświetlania PoP – dwóch obrazów obok siebie z różnymi trybami wizualizacji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Ustawienie języka menu w tym język polski</w:t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</w:p>
          <w:p w:rsidR="004E24D1" w:rsidRPr="001A541C" w:rsidRDefault="004E24D1" w:rsidP="005436B2">
            <w:pPr>
              <w:rPr>
                <w:b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</w:p>
          <w:p w:rsidR="004E24D1" w:rsidRPr="001A541C" w:rsidRDefault="004E24D1" w:rsidP="005436B2">
            <w:r w:rsidRPr="001A541C">
              <w:rPr>
                <w:b/>
                <w:bCs/>
              </w:rPr>
              <w:t xml:space="preserve">Głowica kamery 2D Full HD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Głowica Full HD wyposażona wprzetwornik obrazu typu CMOS 1/3 "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Progresywne skanowanie obrazu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Głowica kamery wyposażona w zintegrowany obiektyw ze zmienną ogniskową 14-28mm zapewniającą zoom optyczny 2x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Szybkość migawki: 1/60 do 1/60 000 s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4 przyciski zdalnego sterowania na głowicy kamery z możliwością dowolnej konfiguracji opcji jak np. sterowanie rejestratorem /  nawigacja oraz zmiana  ustawień w menu jednostki sterującej kamerą.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Przyciski  na głowicy kamery z możliwością przypisania maksymalnie 8 funkcjom, zgodnie z potrzebami klienta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Automatyczna regulacja jasności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r w:rsidRPr="001A541C">
              <w:rPr>
                <w:color w:val="000000"/>
              </w:rPr>
              <w:t>Możliwość współpracy z optykami ze standardowym przyłączem okularowym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Typ ochrony CF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rPr>
                <w:color w:val="000000"/>
              </w:rPr>
              <w:t>Zanurzalna w płynach dezynfekcyjnych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tabs>
                <w:tab w:val="left" w:pos="4719"/>
              </w:tabs>
            </w:pPr>
            <w:r w:rsidRPr="001A541C">
              <w:rPr>
                <w:color w:val="000000"/>
              </w:rPr>
              <w:t xml:space="preserve">Możliwość sterylizacji niskotemperaturowej: Sterrad 100S, Sterrad NX, Sterrad 100NX </w:t>
            </w:r>
            <w:r w:rsidRPr="001A541C">
              <w:rPr>
                <w:color w:val="000000"/>
              </w:rPr>
              <w:tab/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</w:p>
          <w:p w:rsidR="004E24D1" w:rsidRPr="001A541C" w:rsidRDefault="004E24D1" w:rsidP="005436B2">
            <w:pPr>
              <w:jc w:val="center"/>
            </w:pPr>
            <w:r w:rsidRPr="001A541C">
              <w:rPr>
                <w:b/>
                <w:bCs/>
              </w:rPr>
              <w:t>II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rPr>
                <w:b/>
                <w:bCs/>
              </w:rPr>
            </w:pPr>
          </w:p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b/>
                <w:bCs/>
              </w:rPr>
              <w:t xml:space="preserve">Monitor LCD Full HD  o przekątnej 27’’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t>Rozdzielczość 1920x1080 pikseli, format 16:9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t>Przekątna ekranu 27’’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t>Wejścia wideo 2x 3G-SDI, DVI-D, DVI-I, VGA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t>Wyjścia wideo 2x 3G-SDI, DVI-D, DVI-I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t>Podświetlenie LED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t>Kontrast 1000:1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t>Maksymalna jasność 900 cd/m2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t xml:space="preserve">Mocowanie VESSA 100 </w:t>
            </w:r>
          </w:p>
        </w:tc>
      </w:tr>
      <w:tr w:rsidR="004E24D1" w:rsidRPr="001A541C" w:rsidTr="005436B2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</w:p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  <w:r w:rsidRPr="001A541C">
              <w:rPr>
                <w:b/>
                <w:bCs/>
              </w:rPr>
              <w:t>III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jc w:val="center"/>
              <w:rPr>
                <w:b/>
                <w:bCs/>
              </w:rPr>
            </w:pPr>
          </w:p>
          <w:p w:rsidR="004E24D1" w:rsidRPr="001A541C" w:rsidRDefault="004E24D1" w:rsidP="005436B2">
            <w:pPr>
              <w:rPr>
                <w:b/>
                <w:bCs/>
              </w:rPr>
            </w:pPr>
            <w:r w:rsidRPr="001A541C">
              <w:rPr>
                <w:b/>
                <w:bCs/>
              </w:rPr>
              <w:t xml:space="preserve">Źródło światła LED </w:t>
            </w:r>
          </w:p>
        </w:tc>
      </w:tr>
      <w:tr w:rsidR="004E24D1" w:rsidRPr="001A541C" w:rsidTr="005436B2">
        <w:trPr>
          <w:trHeight w:val="192"/>
        </w:trPr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Żywotność modułu LED - 30000 h</w:t>
            </w:r>
          </w:p>
        </w:tc>
      </w:tr>
      <w:tr w:rsidR="004E24D1" w:rsidRPr="001A541C" w:rsidTr="005436B2">
        <w:trPr>
          <w:trHeight w:val="192"/>
        </w:trPr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/>
                <w:color w:val="000000"/>
              </w:rPr>
            </w:pPr>
            <w:r w:rsidRPr="001A541C">
              <w:rPr>
                <w:color w:val="000000"/>
              </w:rPr>
              <w:t>Natężenie światła automatycznie dostosowujące się do pola operacyjnego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Regulacja natężenia światła:  ręczna za pomocą pokrętła na panelu przednim urządzenia 0-100%</w:t>
            </w:r>
          </w:p>
          <w:p w:rsidR="004E24D1" w:rsidRPr="001A541C" w:rsidRDefault="004E24D1" w:rsidP="005436B2">
            <w:pPr>
              <w:rPr>
                <w:b/>
                <w:color w:val="000000"/>
              </w:rPr>
            </w:pPr>
            <w:r w:rsidRPr="001A541C">
              <w:rPr>
                <w:color w:val="000000"/>
              </w:rPr>
              <w:t>i automatyczna -  urządzenie dostosowuje parametry światła w zależności od  napotkanych warunków w polu operacyjnym. Współpraca z jednostkom sterującą kamery poprzez złącze Mis-bus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Sterowanie - Włączanie i wyłączanie światła oraz wybór trybów pracy dostępne z poziomu źródła światła i z poziomu głowicy kamery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Wyświetlacz LCD na przednim panelu urządzenia wyświetlający prawidłowe zamontowanie światłowodu, tryb pracy, natężenie światła, zużycie światłowodu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Gniazdo światłowodu - montaż przewodu światłowodowego wideolaparoskopu, możliwość zamontowania tradycyjnych światłowodów różnych producentów Aesculap, Storz, Olimpus, Wolf</w:t>
            </w:r>
          </w:p>
        </w:tc>
      </w:tr>
      <w:tr w:rsidR="004E24D1" w:rsidRPr="001A541C" w:rsidTr="005436B2">
        <w:trPr>
          <w:trHeight w:val="176"/>
        </w:trPr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Zintegrowane gniazdo diagnostyczne światłowodów umieszczone na przednim panelu urządzenia mierzące stan zużycia światłowodu i jego przydatność do dalszej eksploatacji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t>Temperatura barwowa 5665 K  (±6,3%)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t>Strumień świetlny 2510 lumen (± 3,6%)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t>Typ ochrony CF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r w:rsidRPr="001A541C">
              <w:t>W zestawie adapter do diagnostyki światłowodów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B8CCE4" w:themeFill="accent1" w:themeFillTint="66"/>
          </w:tcPr>
          <w:p w:rsidR="004E24D1" w:rsidRPr="001A541C" w:rsidRDefault="004E24D1" w:rsidP="005436B2">
            <w:r w:rsidRPr="001A541C">
              <w:rPr>
                <w:b/>
              </w:rPr>
              <w:t>IV</w:t>
            </w:r>
          </w:p>
        </w:tc>
        <w:tc>
          <w:tcPr>
            <w:tcW w:w="8928" w:type="dxa"/>
            <w:shd w:val="clear" w:color="auto" w:fill="B8CCE4" w:themeFill="accent1" w:themeFillTint="66"/>
            <w:vAlign w:val="center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b/>
                <w:bCs/>
                <w:color w:val="000000"/>
              </w:rPr>
              <w:t>Insuflator wysokoprzepływowy z funkcją</w:t>
            </w:r>
            <w:r>
              <w:rPr>
                <w:b/>
                <w:bCs/>
                <w:color w:val="000000"/>
              </w:rPr>
              <w:t xml:space="preserve"> podgrzewania i </w:t>
            </w:r>
            <w:r w:rsidRPr="001A541C">
              <w:rPr>
                <w:b/>
                <w:bCs/>
                <w:color w:val="000000"/>
              </w:rPr>
              <w:t xml:space="preserve"> automatycznego oddymiania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auto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  <w:shd w:val="clear" w:color="auto" w:fill="auto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Obsługa insuflatora poprzez kolorowy ekran dotykowy o przekątnej 5,7" z oprogramowaniem w języku polskim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auto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  <w:shd w:val="clear" w:color="auto" w:fill="auto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Dwustopniowa funkcja oddymiania pola operacyjnego za pomocą osobnego drenu, bez konieczności podłączania dodatkowych urządzeń. Funkcja umożliwia bezpieczne odprowadzenie dymu z pola operacyjnego i utrzymanie odpowiedniej widoczności  w polu operacyjnym.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auto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  <w:shd w:val="clear" w:color="auto" w:fill="auto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Insuflator wyposażony w funkcję podgrzewania CO2 z wykorzystaniem dedykowanych drenów insuflacyjnych ze zintegrowanym przewodem grzewczym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Przepływ dwutlenku węgla regulowany do 50 l/min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color w:val="000000"/>
              </w:rPr>
              <w:t>Regulacja ciśnienia insuflacji 1-30 mmHg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/>
                <w:bCs/>
              </w:rPr>
            </w:pPr>
            <w:r w:rsidRPr="001A541C">
              <w:rPr>
                <w:bCs/>
                <w:color w:val="000000"/>
              </w:rPr>
              <w:t>Dedykowane programy pracy: pediatryczny, chirurgia ogólna, bariatria, kardiochirurgia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Regulacja parametrów w programie pediatrycznym: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przepływu w zakresie 0,1 do 20 l/min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ciśnienia w zakresie 1 do 15 mmHg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Dwa tryby pracy w programie standardowym: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Tryb pracy wysokoprzepływowy :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przepływu w zakresie min. 6 do 40 l/min,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ciśnienia w zakresie 1 - 30 mmHg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 xml:space="preserve">Tryb pracy czuły: 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 xml:space="preserve">- regulacja przepływu w zakresie od min. 1 do 5 l/min, 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ciśnienia w zakresie 1 do 30mmHg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Dwa tryby pracy w programie bariatrycznym: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Tryb pracy wysokoprzepływowy :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przepływu w zakresie min. 6 do 50 l/min,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ciśnienia w zakresie 1 - 30 mmHg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 xml:space="preserve">Tryb pracy czuły: 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 xml:space="preserve">- regulacja przepływu w zakresie od min. 1 do 5 l/min, 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ciśnienia w zakresie 1 do 30mmHg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Dwa tryby pracy w programie kardiochirurgicznym: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Tryb pracy Fieldflooding  – tryb umożliwia zastępowanie powietrza w otoczeniu serca podczas operacji otwartych i wspomaganych endoskopowo: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przepływu w zakresie min. 1 do 10 l/min,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 xml:space="preserve">Tryb pracy VesselHarvesting  - pobieranie naczyń 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 xml:space="preserve">- regulacja przepływu w zakresie od min. 1 do 10 l/min, </w:t>
            </w:r>
          </w:p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- regulacja ciśnienia w zakresie 1 do 20mmHg</w:t>
            </w:r>
          </w:p>
        </w:tc>
      </w:tr>
      <w:tr w:rsidR="004E24D1" w:rsidRPr="001A541C" w:rsidTr="005436B2">
        <w:trPr>
          <w:trHeight w:val="384"/>
        </w:trPr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Funkcja automatycznej desuflacji gazu po przekroczeniu zadanych parametrów ciśnienia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/>
                <w:bCs/>
              </w:rPr>
            </w:pPr>
            <w:r w:rsidRPr="001A541C">
              <w:rPr>
                <w:color w:val="000000"/>
              </w:rPr>
              <w:t>Alarmy dźwiękowe i świetlne informujące o : przekroczeniu zadanego ciśnienia, wycieku gazu, zablokowaniu przepływu</w:t>
            </w:r>
            <w:r w:rsidRPr="001A541C">
              <w:rPr>
                <w:color w:val="000000"/>
              </w:rPr>
              <w:br/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Wskaźnik numeryczny dla zadanej wartości ciśnienia i przepływu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Wskaźnik numeryczny i słupkowy dla aktualnej wartości ciśnienia i przepływu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 xml:space="preserve">Wskaźnik objętości zużytego gazu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Wyświetlacz numeryczny ilości podanego CO2 do pacjenta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Możliwość jednoczesnego podłączenia 1 lub 2 butli z CO</w:t>
            </w:r>
            <w:r w:rsidRPr="001A541C">
              <w:rPr>
                <w:color w:val="000000"/>
                <w:vertAlign w:val="subscript"/>
              </w:rPr>
              <w:t>2</w:t>
            </w:r>
            <w:r w:rsidRPr="001A541C">
              <w:rPr>
                <w:color w:val="000000"/>
              </w:rPr>
              <w:t xml:space="preserve"> lub połączenie z centralnym systemem ściennym zasilania w CO</w:t>
            </w:r>
            <w:r w:rsidRPr="001A541C">
              <w:rPr>
                <w:color w:val="000000"/>
                <w:vertAlign w:val="subscript"/>
              </w:rPr>
              <w:t>2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/>
                <w:color w:val="000000"/>
              </w:rPr>
            </w:pPr>
            <w:r w:rsidRPr="001A541C">
              <w:rPr>
                <w:color w:val="000000"/>
              </w:rPr>
              <w:t>Automatyczne przejście z trybu wysokociśnieniowego w tryb niskociśnieniowy w przypadku przełączenia z zasilania CO2 z butli na instalację ścienną</w:t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4E24D1" w:rsidRPr="001A541C" w:rsidRDefault="004E24D1" w:rsidP="005436B2">
            <w:pPr>
              <w:rPr>
                <w:b/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Przewód do podłączenia źródła CO</w:t>
            </w:r>
            <w:r w:rsidRPr="001A541C">
              <w:rPr>
                <w:bCs/>
                <w:color w:val="000000"/>
                <w:vertAlign w:val="subscript"/>
              </w:rPr>
              <w:t xml:space="preserve">2 </w:t>
            </w:r>
            <w:r w:rsidRPr="001A541C">
              <w:rPr>
                <w:bCs/>
                <w:color w:val="000000"/>
              </w:rPr>
              <w:t>– 1 szt.</w:t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Dren do insuflacji gazu, wielorazowy – 1 szt</w:t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Dreny jednorazowe do oddymiania – 10 szt./opak – 1 opak.</w:t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Filtry do insuflacji 25 szt./opak – 1 opak.</w:t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Sterownik do funkcji oddymiania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95B3D7" w:themeFill="accent1" w:themeFillTint="99"/>
          </w:tcPr>
          <w:p w:rsidR="004E24D1" w:rsidRPr="001A541C" w:rsidRDefault="004E24D1" w:rsidP="005436B2">
            <w:pPr>
              <w:jc w:val="center"/>
            </w:pPr>
            <w:r w:rsidRPr="001A541C">
              <w:rPr>
                <w:b/>
              </w:rPr>
              <w:t>V</w:t>
            </w:r>
          </w:p>
        </w:tc>
        <w:tc>
          <w:tcPr>
            <w:tcW w:w="8928" w:type="dxa"/>
            <w:shd w:val="clear" w:color="auto" w:fill="95B3D7" w:themeFill="accent1" w:themeFillTint="99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b/>
                <w:color w:val="000000"/>
              </w:rPr>
              <w:t>Pompa ssąco-płucząca do laparoskopii i histeroskopii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bCs/>
                <w:color w:val="000000"/>
              </w:rPr>
              <w:t>Uniwersalna pompa ssąco płucząca do laparoskopii i histeroskopii z możliwością zaprogramowania dodatkowych trybów (artroskopia, urologia)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Obsługa i regulacja parametrów pracy pompy poprzez kolorowy ekran dotykowy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Funkcja płukania realizowana w oparciu o technologię rolkową / perystaltyczną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Maksymalna prędkość płukania 3500 ml/min., - laparoskopia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Ciśnienie płukania 500mmHg - laparoskopia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Dwa tryby płukania: standardowy i wysoki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t xml:space="preserve">Ciśnienie płukania 15-150 mmHg- histeroskopia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t>Przepływ maksymalny 0,5l/min - histeroskopia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Wydajność ssania 4l/min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color w:val="000000"/>
              </w:rPr>
              <w:t>Dwa tryby ssania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bCs/>
                <w:color w:val="000000"/>
              </w:rPr>
              <w:t>Wielorazowy kompletny dren płuczący uniwersalny do laparoskopii, z dwoma igłami do wkłucia do worka – 1 szt.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bCs/>
                <w:color w:val="000000"/>
              </w:rPr>
              <w:t>Dren 30-dniowy do wytworzenia próżni 10szt/opak – 1 opak.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928" w:type="dxa"/>
            <w:vAlign w:val="center"/>
          </w:tcPr>
          <w:p w:rsidR="004E24D1" w:rsidRPr="001A541C" w:rsidRDefault="004E24D1" w:rsidP="005436B2">
            <w:pPr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Pojemniki jednorazowe na odessane płyny, poj. 2l, 40 szt./opak. – 1 opak.</w:t>
            </w:r>
          </w:p>
          <w:p w:rsidR="004E24D1" w:rsidRPr="001A541C" w:rsidRDefault="004E24D1" w:rsidP="005436B2">
            <w:pPr>
              <w:rPr>
                <w:color w:val="000000"/>
              </w:rPr>
            </w:pPr>
            <w:r w:rsidRPr="001A541C">
              <w:rPr>
                <w:bCs/>
                <w:color w:val="000000"/>
              </w:rPr>
              <w:t>- bez konieczności zastosowania dodatkowych wkładów jednorazowych i łączników do zbiornika</w:t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rPr>
                <w:b/>
              </w:rPr>
            </w:pPr>
            <w:r w:rsidRPr="001A541C">
              <w:rPr>
                <w:b/>
              </w:rPr>
              <w:t>VI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rPr>
                <w:b/>
              </w:rPr>
            </w:pPr>
            <w:r w:rsidRPr="001A541C">
              <w:rPr>
                <w:b/>
              </w:rPr>
              <w:t xml:space="preserve">Wózek aparaturowy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Podstawa wyposażona w 4 antystatyczne koła z blokadą 4 kół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color w:val="000000"/>
              </w:rPr>
              <w:t xml:space="preserve">Cztery półki na urządzenia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Centralne ramię do mocowania monitora z przyłączem VESA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color w:val="000000"/>
              </w:rPr>
              <w:t>Uchwyt butli CO</w:t>
            </w:r>
            <w:r w:rsidRPr="001A541C">
              <w:rPr>
                <w:color w:val="000000"/>
                <w:vertAlign w:val="subscript"/>
              </w:rPr>
              <w:t>2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color w:val="000000"/>
              </w:rPr>
              <w:t>Wysięgnik na płyny infuzyjne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Mocowanie głowicy kamery 2D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color w:val="000000"/>
              </w:rPr>
              <w:t>Możliwość dołączenia półki na klawiaturę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color w:val="000000"/>
              </w:rPr>
              <w:t>Zamykany panel tylny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color w:val="000000"/>
              </w:rPr>
              <w:t>Szuflada zamykana na klucz</w:t>
            </w:r>
          </w:p>
        </w:tc>
      </w:tr>
      <w:tr w:rsidR="004E24D1" w:rsidRPr="001A541C" w:rsidTr="005436B2">
        <w:tc>
          <w:tcPr>
            <w:tcW w:w="70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rPr>
                <w:b/>
              </w:rPr>
            </w:pPr>
            <w:r w:rsidRPr="001A541C">
              <w:rPr>
                <w:b/>
              </w:rPr>
              <w:t>VII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E24D1" w:rsidRPr="001A541C" w:rsidRDefault="004E24D1" w:rsidP="005436B2">
            <w:pPr>
              <w:rPr>
                <w:b/>
              </w:rPr>
            </w:pPr>
            <w:r w:rsidRPr="001A541C">
              <w:rPr>
                <w:b/>
              </w:rPr>
              <w:t>Narzędzia laparoskopowe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/>
                <w:color w:val="000000"/>
              </w:rPr>
            </w:pPr>
            <w:r w:rsidRPr="001A541C">
              <w:rPr>
                <w:b/>
                <w:color w:val="000000"/>
              </w:rPr>
              <w:t>Optyka laparoskopowa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Średnica 10mm - pasująca do trokarów o średnicy 10 mm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Kąt patrzenia 0°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Długość robocza  330 mm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Autoklawowalna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Standardowe przyłącze okularowe do głowicy kamery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Trzy adaptery do podłączenia światłowodów różnych firm.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/>
                <w:color w:val="000000"/>
              </w:rPr>
            </w:pPr>
            <w:r w:rsidRPr="001A541C">
              <w:rPr>
                <w:b/>
                <w:color w:val="000000"/>
              </w:rPr>
              <w:t>Kosz do optyki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do sterylizacji i przechowywania 1 optyki z mocowaniami wykonany z jednego arkusza stali, kompatybilny z zaoferowaną optyką, zamykany z pozycjonerami dla okularu i tubusu optyki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b/>
                <w:color w:val="000000"/>
              </w:rPr>
            </w:pPr>
            <w:r w:rsidRPr="001A541C">
              <w:rPr>
                <w:b/>
                <w:color w:val="000000"/>
              </w:rPr>
              <w:t>Światłowód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Średnica wiązki 4,8 mm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Długość 3,5m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Autoklawowalny</w:t>
            </w:r>
          </w:p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Zgodny ze standardem FullHD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>Kompletny trokar laparoskopowy śr.5 mm, dł. 110 mm gwintowany z kurkiem – 2 szt.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>Obturator  trójkątny  śr. 5, dł. 110mm – 1 szt.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>Kompletny trokar laparoskopowy śr.10 mm, dł. 110 mm gwintowany z kurkiem – 2 szt.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>Obturator  trójkątny śr. 10, dł. 110mm – 1 szt.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 xml:space="preserve">Silikonowy zawór do trokaru 5mm, składający się z górnej uszczelki 5 mm oraz zaworu insuflacyjnego nacinanego 4 drożnego, 20 szt./opak. – 1 opak.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>Zawór trokaru 10/12mm z konwersją na 5 mm, składający się z uszczelki redukcyjnej, elementu mocującego w korpusie trokaru oraz uszczelki insuflacyjnej nacinanej czterodrożnej – 2 szt.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>Reduktor z 10/12mm na 5mm, op/5 sztuk – 1 opak.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>Zawór z nacięciem krzyżowym do trokara. 10/12mm, 20 szt./opak. – 1 opak.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Kleszczyki preparacyjne  typu Maryland, monopolarne, obrotowe, rozbieralne-4 częściowe wielorazowego użytku, z ergonomiczną rękojeścią bez blokady, śr. 5 mm, dł. 310 mm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Kleszczyki chwytające typu Grasper, atraumatyczne, szczęki okienkowe, ząbkowane, monopolarne, obrotowe, rozbieralne-4 częściowe,  wielorazowego użytku, z ergonomiczną rękojeścią z blokadą, śr. 5 mm, dł. 310 mm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Nożyczki  monopolarne typ Metzenbaum, obrotowe, rozbieralne-4 częściowe wielorazowego użytku ząbkowane, końce zakrzywione, odgięte w lewą stronę z wkładką węglową, śr. 5 mm , dł. 310 mm"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tabs>
                <w:tab w:val="left" w:pos="952"/>
              </w:tabs>
              <w:rPr>
                <w:color w:val="000000"/>
              </w:rPr>
            </w:pPr>
            <w:r w:rsidRPr="001A541C">
              <w:rPr>
                <w:color w:val="000000"/>
              </w:rPr>
              <w:t>Kleszczyki chwytające 2x4 zęby, jedna szczęka ruchoma, monopolarne, obrotowe, rozbieralne-4 częściowe,  wielorazowego użytku, z ergonomiczną rękojeścią z blokadą, śr. 5 mm, dł. 310 mm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 xml:space="preserve">Uchwyt do elektrod wymiennych monopolarnych, śr. 5mm, dł. 330mm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t>Monopolarna elektroda haczykowa tnąca typu L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Monopolarna elektroda kulkowa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Urządzenie ssąco-płuczące śr. 5mm, dł. 330mm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Kaniula insuflacyjna veress 120mm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Imadło laparoskopowe o średnicy 5 mm, długości 310 mm, proste , wyposażone w osiową rączkę z wbudowaną ochroną przeciw przeciążeniom pozwalającą swobodne trzymanie w każdej pozycji. , kanał do płukania, twardą wkładką węglową możliwość zablokowania mechanizmu trzymającego.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4E19A2">
              <w:t>Nożyczki  bipolarne typ Metzenbaum, obrotowe,rozbieralne-4 częściowe wielorazowego użytku ząbkowane, końce zakrzywione, odgięte w lewą stronę z wkładką ceramiczną, śr. 5 mm , dł. 310 mm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4E19A2">
              <w:t>Kleszczyki preparacyjne  typu Maryland, okienkowe, bipolarne, obrotowe, rozbieralne-4 częściowe wielorazowego użytku, z ergonomiczną rękojeścią bez blokady, śr. 5 mm, dł. 310 mm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Przewód monopolarny , dł. 3,5m, współpracujący z diatermią emed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color w:val="000000"/>
              </w:rPr>
              <w:t>Przewód bipolarny,  dł. 4m, współpracujący z diatermią emed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bCs/>
                <w:color w:val="000000"/>
              </w:rPr>
              <w:t xml:space="preserve">Wanna do kontenera o wymiarach 592x274x187mm wykonana ze stopu aluminium z </w:t>
            </w:r>
            <w:r w:rsidRPr="001A541C">
              <w:rPr>
                <w:bCs/>
                <w:color w:val="000000"/>
              </w:rPr>
              <w:br/>
              <w:t xml:space="preserve">ergonomicznymi uchwytami blokującymi się pod  katem 90 stopni. Wyposażona w uchwyty </w:t>
            </w:r>
            <w:r w:rsidRPr="001A541C">
              <w:rPr>
                <w:bCs/>
                <w:color w:val="000000"/>
              </w:rPr>
              <w:br/>
              <w:t>na tabliczki identyfikacyjne po obu stronach kontenera.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bCs/>
                <w:color w:val="000000"/>
              </w:rPr>
              <w:t xml:space="preserve">Stojak do kontenera wyposażony w kosz z jednego arkusza stali i uchwyty do zamocowania 18 instrumentów laparoskopowych, 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bCs/>
                <w:color w:val="000000"/>
              </w:rPr>
              <w:t>Pokrywa kontenera wykonana z grubego aluminium min.2 mm grubości z filtrem przeznaczonym na minimum 5000 cykli sterylizacyjnych. Filtr pracujący w systemie otwartym, filtr stanowi barierę mikrobiologiczną. Pokrywa dla ułatwienia kodyfikacji w minimum 5 kolorach. Zewnętrzna osłona filtra dla zapewnienia ochrony wykonana ze stopu stali.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D1" w:rsidRPr="001A541C" w:rsidRDefault="004E24D1" w:rsidP="005436B2">
            <w:pPr>
              <w:keepNext/>
              <w:rPr>
                <w:color w:val="000000"/>
              </w:rPr>
            </w:pPr>
            <w:r w:rsidRPr="001A541C">
              <w:rPr>
                <w:bCs/>
                <w:color w:val="000000"/>
              </w:rPr>
              <w:t>Stojak do trokarów 167x53mm – 2 szt.</w:t>
            </w:r>
          </w:p>
        </w:tc>
      </w:tr>
      <w:tr w:rsidR="004E24D1" w:rsidRPr="001A541C" w:rsidTr="005436B2">
        <w:tc>
          <w:tcPr>
            <w:tcW w:w="704" w:type="dxa"/>
          </w:tcPr>
          <w:p w:rsidR="004E24D1" w:rsidRPr="001A541C" w:rsidRDefault="004E24D1" w:rsidP="004E24D1">
            <w:pPr>
              <w:pStyle w:val="Akapitzlist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4D1" w:rsidRPr="001A541C" w:rsidRDefault="004E24D1" w:rsidP="005436B2">
            <w:pPr>
              <w:keepNext/>
              <w:rPr>
                <w:bCs/>
                <w:color w:val="000000"/>
              </w:rPr>
            </w:pPr>
            <w:r w:rsidRPr="001A541C">
              <w:rPr>
                <w:bCs/>
                <w:color w:val="000000"/>
              </w:rPr>
              <w:t>Koszyk z pokrywą na drobne elementy, wymiary zewn. 135x120x47 mm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95B3D7" w:themeFill="accent1" w:themeFillTint="99"/>
          </w:tcPr>
          <w:p w:rsidR="004E24D1" w:rsidRPr="00DF080E" w:rsidRDefault="004E24D1" w:rsidP="005436B2">
            <w:pPr>
              <w:pStyle w:val="Akapitzlist"/>
              <w:ind w:left="0"/>
              <w:rPr>
                <w:b/>
              </w:rPr>
            </w:pPr>
            <w:r w:rsidRPr="00DF080E">
              <w:rPr>
                <w:b/>
              </w:rPr>
              <w:t>VIII</w:t>
            </w: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E24D1" w:rsidRPr="00DF080E" w:rsidRDefault="004E24D1" w:rsidP="005436B2">
            <w:pPr>
              <w:keepNext/>
              <w:rPr>
                <w:b/>
                <w:bCs/>
              </w:rPr>
            </w:pPr>
            <w:r w:rsidRPr="00DF080E">
              <w:rPr>
                <w:b/>
                <w:bCs/>
              </w:rPr>
              <w:t xml:space="preserve">Manipulator 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FFFFFF" w:themeFill="background1"/>
          </w:tcPr>
          <w:p w:rsidR="004E24D1" w:rsidRPr="001A541C" w:rsidRDefault="004E24D1" w:rsidP="005436B2">
            <w:pPr>
              <w:pStyle w:val="Akapitzlist"/>
              <w:ind w:left="0"/>
            </w:pPr>
            <w:r w:rsidRPr="001A541C">
              <w:t>1.</w:t>
            </w: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Manipulator maciczny z możliwością blokady podczas mocowania i skręcania. Wyposażenie: Sondy maciczne z elementem stożkowym z portem płukania do medium kontrastowego:  średnica 3mm - dł 45mm, śr. 6,5mm dł. 60mm, śr. 6,5mm dł 60mm - odwrócona o 180°. Bez portu płukania: śr. 6,5mm dł. 57mm, śr. 6,5 dł. 90mm. Plasikowe naczynia śr. 35mm, 45mm. Kulociąg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95B3D7" w:themeFill="accent1" w:themeFillTint="99"/>
          </w:tcPr>
          <w:p w:rsidR="004E24D1" w:rsidRPr="001A541C" w:rsidRDefault="004E24D1" w:rsidP="005436B2">
            <w:pPr>
              <w:pStyle w:val="Akapitzlist"/>
              <w:ind w:left="0"/>
              <w:rPr>
                <w:b/>
              </w:rPr>
            </w:pPr>
            <w:r w:rsidRPr="001A541C">
              <w:rPr>
                <w:b/>
              </w:rPr>
              <w:t>IX</w:t>
            </w: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E24D1" w:rsidRPr="001A541C" w:rsidRDefault="004E24D1" w:rsidP="005436B2">
            <w:pPr>
              <w:keepNext/>
              <w:rPr>
                <w:b/>
                <w:bCs/>
              </w:rPr>
            </w:pPr>
            <w:r w:rsidRPr="001A541C">
              <w:rPr>
                <w:b/>
                <w:bCs/>
              </w:rPr>
              <w:t>Morcelator</w:t>
            </w:r>
          </w:p>
        </w:tc>
      </w:tr>
      <w:tr w:rsidR="004E24D1" w:rsidRPr="001A541C" w:rsidTr="005436B2">
        <w:tc>
          <w:tcPr>
            <w:tcW w:w="704" w:type="dxa"/>
            <w:shd w:val="clear" w:color="auto" w:fill="FFFFFF" w:themeFill="background1"/>
          </w:tcPr>
          <w:p w:rsidR="004E24D1" w:rsidRPr="001A541C" w:rsidRDefault="004E24D1" w:rsidP="005436B2">
            <w:pPr>
              <w:pStyle w:val="Akapitzlist"/>
              <w:ind w:left="0"/>
            </w:pPr>
            <w:r w:rsidRPr="001A541C">
              <w:t>1.</w:t>
            </w:r>
          </w:p>
        </w:tc>
        <w:tc>
          <w:tcPr>
            <w:tcW w:w="8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Zestaw morcelatorazłożony z konsoli sterującej oraz części roboczej morcelatora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Konsola sterująca do elektrycznego zasilania i sterowania silnikiem morcelatora wyposażona w: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- wyświetlacz LCD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- odłączany włącznik nożny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Zakres prędkości morcelatora 50 – 1000 obr/min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Silnik morcelatora, autoklawowalny - 1 szt.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Maksymalna prędkość obrotowa silnika 40 000 obr/min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Maksymalny moment obrotowy  70 Mm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Kaniula morcelatora - rozmiar 15 mm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Nóż do kaniuli o rozmiar. 15 mm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 xml:space="preserve">Obturator tępy do kaniuli o rozm. 15 mm 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Uszczelka zewnętrzna do rękojeści / kaniuli morcelatora - 10 szt.</w:t>
            </w:r>
          </w:p>
          <w:p w:rsidR="004E24D1" w:rsidRPr="001A541C" w:rsidRDefault="004E24D1" w:rsidP="005436B2">
            <w:pPr>
              <w:keepNext/>
              <w:rPr>
                <w:bCs/>
              </w:rPr>
            </w:pPr>
            <w:r w:rsidRPr="001A541C">
              <w:rPr>
                <w:bCs/>
              </w:rPr>
              <w:t>Kleszcze typu kulociąg do przyciągania morcelowanych tkanek - 1 szt.</w:t>
            </w:r>
          </w:p>
          <w:p w:rsidR="004E24D1" w:rsidRPr="001A541C" w:rsidRDefault="004E24D1" w:rsidP="005436B2">
            <w:pPr>
              <w:keepNext/>
              <w:rPr>
                <w:b/>
                <w:bCs/>
              </w:rPr>
            </w:pPr>
            <w:r w:rsidRPr="001A541C">
              <w:rPr>
                <w:bCs/>
              </w:rPr>
              <w:t>Kaseta do transportu i przechowywania morcelatora</w:t>
            </w:r>
          </w:p>
        </w:tc>
      </w:tr>
    </w:tbl>
    <w:p w:rsidR="004E24D1" w:rsidRDefault="004E24D1" w:rsidP="004E24D1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Odpowiedz:</w:t>
      </w:r>
    </w:p>
    <w:p w:rsidR="004E24D1" w:rsidRPr="004E24D1" w:rsidRDefault="007F0A39" w:rsidP="004E24D1">
      <w:pPr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</w:t>
      </w:r>
      <w:r w:rsidR="00C33E0B">
        <w:rPr>
          <w:b/>
          <w:sz w:val="22"/>
          <w:szCs w:val="22"/>
        </w:rPr>
        <w:t>.</w:t>
      </w:r>
    </w:p>
    <w:p w:rsidR="00BF1D32" w:rsidRPr="00850088" w:rsidRDefault="00BF1D32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F1D32" w:rsidRPr="0085008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FF" w:rsidRDefault="00CD38FF">
      <w:r>
        <w:separator/>
      </w:r>
    </w:p>
  </w:endnote>
  <w:endnote w:type="continuationSeparator" w:id="1">
    <w:p w:rsidR="00CD38FF" w:rsidRDefault="00CD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5E104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FF" w:rsidRDefault="00CD38FF">
      <w:r>
        <w:separator/>
      </w:r>
    </w:p>
  </w:footnote>
  <w:footnote w:type="continuationSeparator" w:id="1">
    <w:p w:rsidR="00CD38FF" w:rsidRDefault="00CD3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104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E104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D6D92"/>
    <w:multiLevelType w:val="hybridMultilevel"/>
    <w:tmpl w:val="5D0E6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B2C80"/>
    <w:multiLevelType w:val="hybridMultilevel"/>
    <w:tmpl w:val="DC346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1FC"/>
    <w:multiLevelType w:val="hybridMultilevel"/>
    <w:tmpl w:val="8500E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215174"/>
    <w:multiLevelType w:val="hybridMultilevel"/>
    <w:tmpl w:val="9CBEAD46"/>
    <w:lvl w:ilvl="0" w:tplc="C7861C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57EF7"/>
    <w:multiLevelType w:val="hybridMultilevel"/>
    <w:tmpl w:val="5D0E6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61F9D"/>
    <w:multiLevelType w:val="hybridMultilevel"/>
    <w:tmpl w:val="0C0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0BF2"/>
    <w:multiLevelType w:val="hybridMultilevel"/>
    <w:tmpl w:val="ABDA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B334E"/>
    <w:multiLevelType w:val="hybridMultilevel"/>
    <w:tmpl w:val="8500E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20"/>
  </w:num>
  <w:num w:numId="7">
    <w:abstractNumId w:val="17"/>
  </w:num>
  <w:num w:numId="8">
    <w:abstractNumId w:val="11"/>
  </w:num>
  <w:num w:numId="9">
    <w:abstractNumId w:val="14"/>
  </w:num>
  <w:num w:numId="10">
    <w:abstractNumId w:val="9"/>
  </w:num>
  <w:num w:numId="11">
    <w:abstractNumId w:val="23"/>
  </w:num>
  <w:num w:numId="12">
    <w:abstractNumId w:val="1"/>
  </w:num>
  <w:num w:numId="13">
    <w:abstractNumId w:val="16"/>
  </w:num>
  <w:num w:numId="14">
    <w:abstractNumId w:val="12"/>
  </w:num>
  <w:num w:numId="15">
    <w:abstractNumId w:val="7"/>
  </w:num>
  <w:num w:numId="16">
    <w:abstractNumId w:val="8"/>
  </w:num>
  <w:num w:numId="17">
    <w:abstractNumId w:val="19"/>
  </w:num>
  <w:num w:numId="18">
    <w:abstractNumId w:val="21"/>
  </w:num>
  <w:num w:numId="19">
    <w:abstractNumId w:val="15"/>
  </w:num>
  <w:num w:numId="20">
    <w:abstractNumId w:val="4"/>
  </w:num>
  <w:num w:numId="21">
    <w:abstractNumId w:val="3"/>
  </w:num>
  <w:num w:numId="22">
    <w:abstractNumId w:val="24"/>
  </w:num>
  <w:num w:numId="23">
    <w:abstractNumId w:val="6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8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3624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220A"/>
    <w:rsid w:val="00076AB6"/>
    <w:rsid w:val="00090864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6771"/>
    <w:rsid w:val="00156B6F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4DB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68DB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A26A5"/>
    <w:rsid w:val="003B1F21"/>
    <w:rsid w:val="003B234E"/>
    <w:rsid w:val="003B45CB"/>
    <w:rsid w:val="003B60B0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63D"/>
    <w:rsid w:val="00406C85"/>
    <w:rsid w:val="004116E7"/>
    <w:rsid w:val="0041285C"/>
    <w:rsid w:val="00412E22"/>
    <w:rsid w:val="004206CB"/>
    <w:rsid w:val="00421D94"/>
    <w:rsid w:val="0042398E"/>
    <w:rsid w:val="0042626C"/>
    <w:rsid w:val="004322D7"/>
    <w:rsid w:val="00443E8A"/>
    <w:rsid w:val="00444A3D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4D1"/>
    <w:rsid w:val="004E270C"/>
    <w:rsid w:val="004E3951"/>
    <w:rsid w:val="004F0B50"/>
    <w:rsid w:val="004F1F9D"/>
    <w:rsid w:val="004F6E2B"/>
    <w:rsid w:val="004F740A"/>
    <w:rsid w:val="00500723"/>
    <w:rsid w:val="005009A8"/>
    <w:rsid w:val="00501D5A"/>
    <w:rsid w:val="00505FE4"/>
    <w:rsid w:val="005107FC"/>
    <w:rsid w:val="0051230C"/>
    <w:rsid w:val="00515710"/>
    <w:rsid w:val="0052029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875DC"/>
    <w:rsid w:val="005965E4"/>
    <w:rsid w:val="005B1049"/>
    <w:rsid w:val="005B4236"/>
    <w:rsid w:val="005C00E2"/>
    <w:rsid w:val="005C5A5F"/>
    <w:rsid w:val="005C5CBA"/>
    <w:rsid w:val="005C747B"/>
    <w:rsid w:val="005D0BD8"/>
    <w:rsid w:val="005E1043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5316C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03A6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0A39"/>
    <w:rsid w:val="007F644A"/>
    <w:rsid w:val="008009DF"/>
    <w:rsid w:val="00815EA4"/>
    <w:rsid w:val="00817F27"/>
    <w:rsid w:val="00822CF8"/>
    <w:rsid w:val="0082472F"/>
    <w:rsid w:val="00824CEF"/>
    <w:rsid w:val="00825BFA"/>
    <w:rsid w:val="008407ED"/>
    <w:rsid w:val="008417D3"/>
    <w:rsid w:val="00843BEE"/>
    <w:rsid w:val="00850088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2946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09B2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5F19"/>
    <w:rsid w:val="009F638E"/>
    <w:rsid w:val="00A06D96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7CE4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5329"/>
    <w:rsid w:val="00BB648B"/>
    <w:rsid w:val="00BC3831"/>
    <w:rsid w:val="00BC4DE3"/>
    <w:rsid w:val="00BD117E"/>
    <w:rsid w:val="00BD3161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4C11"/>
    <w:rsid w:val="00C33E0B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64F4"/>
    <w:rsid w:val="00CA18DD"/>
    <w:rsid w:val="00CA33FF"/>
    <w:rsid w:val="00CB2F9A"/>
    <w:rsid w:val="00CB320B"/>
    <w:rsid w:val="00CB7B76"/>
    <w:rsid w:val="00CD1BB5"/>
    <w:rsid w:val="00CD38FF"/>
    <w:rsid w:val="00CD6EE8"/>
    <w:rsid w:val="00CE354B"/>
    <w:rsid w:val="00CE4652"/>
    <w:rsid w:val="00CE7E11"/>
    <w:rsid w:val="00CF4223"/>
    <w:rsid w:val="00D00A66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130E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7C19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274D8"/>
    <w:rsid w:val="00F33E97"/>
    <w:rsid w:val="00F436A7"/>
    <w:rsid w:val="00F4489A"/>
    <w:rsid w:val="00F55FEC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5F92"/>
    <w:rsid w:val="00FC6137"/>
    <w:rsid w:val="00FC7854"/>
    <w:rsid w:val="00FD41B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28</cp:revision>
  <cp:lastPrinted>2020-12-10T07:24:00Z</cp:lastPrinted>
  <dcterms:created xsi:type="dcterms:W3CDTF">2020-09-28T06:21:00Z</dcterms:created>
  <dcterms:modified xsi:type="dcterms:W3CDTF">2020-12-14T09:27:00Z</dcterms:modified>
</cp:coreProperties>
</file>