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"/>
        <w:gridCol w:w="11500"/>
      </w:tblGrid>
      <w:tr w:rsidR="000C162C" w:rsidRPr="00644F27" w:rsidTr="00644F27">
        <w:trPr>
          <w:tblCellSpacing w:w="0" w:type="dxa"/>
        </w:trPr>
        <w:tc>
          <w:tcPr>
            <w:tcW w:w="35" w:type="dxa"/>
            <w:hideMark/>
          </w:tcPr>
          <w:p w:rsidR="000C162C" w:rsidRPr="00644F27" w:rsidRDefault="00C82D9D" w:rsidP="000C162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C82D9D">
              <w:rPr>
                <w:rFonts w:ascii="Tahoma" w:hAnsi="Tahoma" w:cs="Tahoma"/>
                <w:color w:val="46464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1Obraz 3" o:spid="_x0000_i1025" type="#_x0000_t75" alt="http://www.sorimex.pl/stopka_mejlowa_linia_pionowa_3x50.png" style="width:1.65pt;height:37.65pt"/>
              </w:pict>
            </w:r>
          </w:p>
        </w:tc>
        <w:tc>
          <w:tcPr>
            <w:tcW w:w="11500" w:type="dxa"/>
            <w:hideMark/>
          </w:tcPr>
          <w:p w:rsidR="00644F27" w:rsidRPr="00644F27" w:rsidRDefault="0043128B" w:rsidP="00644F27">
            <w:pPr>
              <w:ind w:left="6372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.P.T. Wykonawcy wszyscy</w:t>
            </w:r>
          </w:p>
          <w:p w:rsidR="000C162C" w:rsidRPr="00644F27" w:rsidRDefault="000C162C" w:rsidP="00AA5CF8">
            <w:pPr>
              <w:pStyle w:val="Nagwek"/>
              <w:tabs>
                <w:tab w:val="left" w:pos="851"/>
                <w:tab w:val="left" w:pos="8222"/>
              </w:tabs>
              <w:ind w:left="5664" w:right="13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819D3" w:rsidRPr="00644F27" w:rsidRDefault="00C819D3" w:rsidP="007035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644F27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70351A" w:rsidRPr="00644F27" w:rsidRDefault="0070351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644F2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644F27">
        <w:rPr>
          <w:rFonts w:ascii="Tahoma" w:hAnsi="Tahoma" w:cs="Tahoma"/>
          <w:sz w:val="20"/>
          <w:szCs w:val="20"/>
        </w:rPr>
        <w:t>DA.271-</w:t>
      </w:r>
      <w:r w:rsidR="00A676A0" w:rsidRPr="00644F27">
        <w:rPr>
          <w:rFonts w:ascii="Tahoma" w:hAnsi="Tahoma" w:cs="Tahoma"/>
          <w:sz w:val="20"/>
          <w:szCs w:val="20"/>
        </w:rPr>
        <w:t>42</w:t>
      </w:r>
      <w:r w:rsidRPr="00644F27">
        <w:rPr>
          <w:rFonts w:ascii="Tahoma" w:hAnsi="Tahoma" w:cs="Tahoma"/>
          <w:sz w:val="20"/>
          <w:szCs w:val="20"/>
        </w:rPr>
        <w:t>-</w:t>
      </w:r>
      <w:r w:rsidR="00644F27" w:rsidRPr="00644F27">
        <w:rPr>
          <w:rFonts w:ascii="Tahoma" w:hAnsi="Tahoma" w:cs="Tahoma"/>
          <w:sz w:val="20"/>
          <w:szCs w:val="20"/>
        </w:rPr>
        <w:t>48</w:t>
      </w:r>
      <w:r w:rsidR="00A676A0" w:rsidRPr="00644F27">
        <w:rPr>
          <w:rFonts w:ascii="Tahoma" w:hAnsi="Tahoma" w:cs="Tahoma"/>
          <w:sz w:val="20"/>
          <w:szCs w:val="20"/>
        </w:rPr>
        <w:t>/20</w:t>
      </w:r>
      <w:r w:rsidR="004B0A64" w:rsidRPr="00644F27">
        <w:rPr>
          <w:rFonts w:ascii="Tahoma" w:hAnsi="Tahoma" w:cs="Tahoma"/>
          <w:noProof/>
          <w:sz w:val="20"/>
          <w:szCs w:val="20"/>
        </w:rPr>
        <w:tab/>
      </w:r>
      <w:r w:rsidR="004B0A64" w:rsidRPr="00644F27">
        <w:rPr>
          <w:rFonts w:ascii="Tahoma" w:hAnsi="Tahoma" w:cs="Tahoma"/>
          <w:noProof/>
          <w:sz w:val="20"/>
          <w:szCs w:val="20"/>
        </w:rPr>
        <w:tab/>
      </w:r>
      <w:r w:rsidR="004B0A64" w:rsidRPr="00644F27">
        <w:rPr>
          <w:rFonts w:ascii="Tahoma" w:hAnsi="Tahoma" w:cs="Tahoma"/>
          <w:noProof/>
          <w:sz w:val="20"/>
          <w:szCs w:val="20"/>
        </w:rPr>
        <w:tab/>
      </w:r>
      <w:r w:rsidR="004B0A64" w:rsidRPr="00644F27">
        <w:rPr>
          <w:rFonts w:ascii="Tahoma" w:hAnsi="Tahoma" w:cs="Tahoma"/>
          <w:noProof/>
          <w:sz w:val="20"/>
          <w:szCs w:val="20"/>
        </w:rPr>
        <w:tab/>
      </w:r>
      <w:r w:rsidR="004B0A64" w:rsidRPr="00644F27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644F27">
        <w:rPr>
          <w:rFonts w:ascii="Tahoma" w:hAnsi="Tahoma" w:cs="Tahoma"/>
          <w:noProof/>
          <w:sz w:val="20"/>
          <w:szCs w:val="20"/>
        </w:rPr>
        <w:t xml:space="preserve"> </w:t>
      </w:r>
      <w:r w:rsidRPr="00644F27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644F27">
        <w:rPr>
          <w:rFonts w:ascii="Tahoma" w:hAnsi="Tahoma" w:cs="Tahoma"/>
          <w:noProof/>
          <w:sz w:val="20"/>
          <w:szCs w:val="20"/>
        </w:rPr>
        <w:t xml:space="preserve">dnia </w:t>
      </w:r>
      <w:r w:rsidR="00703FED">
        <w:rPr>
          <w:rFonts w:ascii="Tahoma" w:hAnsi="Tahoma" w:cs="Tahoma"/>
          <w:noProof/>
          <w:sz w:val="20"/>
          <w:szCs w:val="20"/>
        </w:rPr>
        <w:t>22</w:t>
      </w:r>
      <w:r w:rsidR="002B7B97" w:rsidRPr="00644F27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644F27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644F27">
        <w:rPr>
          <w:rFonts w:ascii="Tahoma" w:hAnsi="Tahoma" w:cs="Tahoma"/>
          <w:noProof/>
          <w:sz w:val="20"/>
          <w:szCs w:val="20"/>
        </w:rPr>
        <w:t>2020</w:t>
      </w:r>
      <w:r w:rsidRPr="00644F27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644F27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644F27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644F2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644F27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644F27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44F27" w:rsidRPr="00644F27">
        <w:rPr>
          <w:rFonts w:ascii="Tahoma" w:hAnsi="Tahoma" w:cs="Tahoma"/>
          <w:b/>
          <w:noProof/>
          <w:sz w:val="20"/>
          <w:szCs w:val="20"/>
        </w:rPr>
        <w:t>Zapytanie nr 42</w:t>
      </w:r>
    </w:p>
    <w:p w:rsidR="001E5FB9" w:rsidRPr="00644F2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644F27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644F27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644F27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644F27">
        <w:rPr>
          <w:rFonts w:ascii="Tahoma" w:hAnsi="Tahoma" w:cs="Tahoma"/>
          <w:sz w:val="20"/>
          <w:szCs w:val="20"/>
        </w:rPr>
        <w:t>na</w:t>
      </w:r>
      <w:r w:rsidR="000B30B7" w:rsidRPr="00644F27">
        <w:rPr>
          <w:rFonts w:ascii="Tahoma" w:hAnsi="Tahoma" w:cs="Tahoma"/>
          <w:sz w:val="20"/>
          <w:szCs w:val="20"/>
        </w:rPr>
        <w:t xml:space="preserve"> </w:t>
      </w:r>
      <w:r w:rsidR="00B77665" w:rsidRPr="00644F27">
        <w:rPr>
          <w:rFonts w:ascii="Tahoma" w:hAnsi="Tahoma" w:cs="Tahoma"/>
          <w:sz w:val="20"/>
          <w:szCs w:val="20"/>
        </w:rPr>
        <w:t>d</w:t>
      </w:r>
      <w:r w:rsidR="000B30B7" w:rsidRPr="00644F27">
        <w:rPr>
          <w:rFonts w:ascii="Tahoma" w:hAnsi="Tahoma" w:cs="Tahoma"/>
          <w:sz w:val="20"/>
          <w:szCs w:val="20"/>
        </w:rPr>
        <w:t>o</w:t>
      </w:r>
      <w:r w:rsidR="00B77665" w:rsidRPr="00644F27">
        <w:rPr>
          <w:rFonts w:ascii="Tahoma" w:hAnsi="Tahoma" w:cs="Tahoma"/>
          <w:sz w:val="20"/>
          <w:szCs w:val="20"/>
        </w:rPr>
        <w:t>stawę</w:t>
      </w:r>
      <w:r w:rsidR="00B77665" w:rsidRPr="00644F27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644F27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644F27">
        <w:rPr>
          <w:rFonts w:ascii="Tahoma" w:hAnsi="Tahoma" w:cs="Tahoma"/>
          <w:sz w:val="20"/>
          <w:szCs w:val="20"/>
        </w:rPr>
        <w:t xml:space="preserve">Szpital Specjalistyczny </w:t>
      </w:r>
      <w:r w:rsidRPr="00644F27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644F27" w:rsidRDefault="004C30B5" w:rsidP="00387718">
      <w:pPr>
        <w:jc w:val="both"/>
        <w:rPr>
          <w:rFonts w:ascii="Tahoma" w:hAnsi="Tahoma" w:cs="Tahoma"/>
          <w:b/>
          <w:sz w:val="20"/>
          <w:szCs w:val="20"/>
        </w:rPr>
      </w:pPr>
    </w:p>
    <w:p w:rsidR="002A78EE" w:rsidRPr="00644F27" w:rsidRDefault="002A78EE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F84F80" w:rsidRPr="00703FED" w:rsidRDefault="00F84F80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 xml:space="preserve">Czy Zamawiający dopuści aparat </w:t>
      </w:r>
      <w:proofErr w:type="spellStart"/>
      <w:r w:rsidRPr="00703FED">
        <w:rPr>
          <w:rFonts w:ascii="Tahoma" w:hAnsi="Tahoma" w:cs="Tahoma"/>
          <w:sz w:val="20"/>
          <w:szCs w:val="20"/>
        </w:rPr>
        <w:t>ambu</w:t>
      </w:r>
      <w:proofErr w:type="spellEnd"/>
      <w:r w:rsidRPr="00703FED">
        <w:rPr>
          <w:rFonts w:ascii="Tahoma" w:hAnsi="Tahoma" w:cs="Tahoma"/>
          <w:sz w:val="20"/>
          <w:szCs w:val="20"/>
        </w:rPr>
        <w:t xml:space="preserve"> o objętości 1650 ml?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wymiary +/-10%?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>
        <w:rPr>
          <w:rFonts w:ascii="Tahoma" w:hAnsi="Tahoma" w:cs="Tahoma"/>
          <w:b/>
          <w:sz w:val="20"/>
          <w:szCs w:val="20"/>
        </w:rPr>
        <w:t xml:space="preserve"> </w:t>
      </w:r>
      <w:r w:rsidR="00703FED" w:rsidRPr="00703FED">
        <w:rPr>
          <w:rFonts w:ascii="Tahoma" w:hAnsi="Tahoma" w:cs="Tahoma"/>
          <w:b/>
          <w:sz w:val="20"/>
          <w:szCs w:val="20"/>
        </w:rPr>
        <w:t>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2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 xml:space="preserve">Czy Zamawiający dopuści aparat </w:t>
      </w:r>
      <w:proofErr w:type="spellStart"/>
      <w:r w:rsidRPr="00703FED">
        <w:rPr>
          <w:rFonts w:ascii="Tahoma" w:hAnsi="Tahoma" w:cs="Tahoma"/>
          <w:sz w:val="20"/>
          <w:szCs w:val="20"/>
        </w:rPr>
        <w:t>ambu</w:t>
      </w:r>
      <w:proofErr w:type="spellEnd"/>
      <w:r w:rsidRPr="00703FED">
        <w:rPr>
          <w:rFonts w:ascii="Tahoma" w:hAnsi="Tahoma" w:cs="Tahoma"/>
          <w:sz w:val="20"/>
          <w:szCs w:val="20"/>
        </w:rPr>
        <w:t xml:space="preserve"> o objętości 550 ml?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2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 xml:space="preserve">Czy Zamawiający dopuści aparat </w:t>
      </w:r>
      <w:proofErr w:type="spellStart"/>
      <w:r w:rsidRPr="00703FED">
        <w:rPr>
          <w:rFonts w:ascii="Tahoma" w:hAnsi="Tahoma" w:cs="Tahoma"/>
          <w:sz w:val="20"/>
          <w:szCs w:val="20"/>
        </w:rPr>
        <w:t>ambu</w:t>
      </w:r>
      <w:proofErr w:type="spellEnd"/>
      <w:r w:rsidRPr="00703FED">
        <w:rPr>
          <w:rFonts w:ascii="Tahoma" w:hAnsi="Tahoma" w:cs="Tahoma"/>
          <w:sz w:val="20"/>
          <w:szCs w:val="20"/>
        </w:rPr>
        <w:t xml:space="preserve"> z maseczkami w rozmiarach 1/2?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2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wymiary +/-10%?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25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szerokość dna 25mm, szerokość górnego brzegu 38mm?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25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kieliszki tylko przezroczyste?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Default="00644F27" w:rsidP="00644F27">
      <w:pPr>
        <w:rPr>
          <w:rFonts w:ascii="Tahoma" w:hAnsi="Tahoma" w:cs="Tahoma"/>
          <w:sz w:val="20"/>
          <w:szCs w:val="20"/>
        </w:rPr>
      </w:pPr>
    </w:p>
    <w:p w:rsidR="00703FED" w:rsidRPr="00703FED" w:rsidRDefault="00703FED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25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lastRenderedPageBreak/>
        <w:t>Czy Zamawiający dopuści opakowanie handlowe 75 sztuk z odpowiednim przeliczeniem ilości opakowań (2040 op.)?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30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maskę z drenem?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30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opakowanie folia-folia?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31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opakowanie folia-folia?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32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opakowanie folia-folia?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49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średnice: dół ok. 10 cm, góra ok. 14 cm, otwór w pokrywie 6 cm?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50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wysokość pojemnika 16 cm oraz średnice: dół ok. 12 cm, góra ok. 16,5 cm, otwór w pokrywie 7 cm?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51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wysokość pojemnika 21 cm oraz średnice góry ok. 24 cm?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57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 xml:space="preserve">Czy Zamawiający dopuści </w:t>
      </w:r>
      <w:proofErr w:type="spellStart"/>
      <w:r w:rsidRPr="00703FED">
        <w:rPr>
          <w:rFonts w:ascii="Tahoma" w:hAnsi="Tahoma" w:cs="Tahoma"/>
          <w:sz w:val="20"/>
          <w:szCs w:val="20"/>
        </w:rPr>
        <w:t>stazę</w:t>
      </w:r>
      <w:proofErr w:type="spellEnd"/>
      <w:r w:rsidRPr="00703FED">
        <w:rPr>
          <w:rFonts w:ascii="Tahoma" w:hAnsi="Tahoma" w:cs="Tahoma"/>
          <w:sz w:val="20"/>
          <w:szCs w:val="20"/>
        </w:rPr>
        <w:t xml:space="preserve"> w kolorze tylko niebieskim?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 poz. 61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jako produkt równoważny worek na wymiociny wykonany z przejrzystego materiału PE pozwalającego na wizualne zbadanie treści wewnątrz torby (w tym krwi), o pojemności 1500ml, skalowany co 100 ml, z szerokim wygodnym otworem wlotowym zapobiegającym rozlaniu treści, plastikowa obręcz umożliwia łatwy chwyt i obsługę zmniejszając ryzyko zanieczyszczenia, funkcja „Twist &amp; Lock” (przekręć i zamknij) na obręczy umożliwia bezpieczne zamknięcie worka po użyciu, tak aby treść i zapach nie wydostały się na zewnątrz, pakowany po 50 sztuk?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Tak.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8 poz. 2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dwa półksiężyce?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Tak.</w:t>
      </w:r>
    </w:p>
    <w:p w:rsidR="00644F27" w:rsidRPr="00644F27" w:rsidRDefault="00644F27" w:rsidP="00644F27">
      <w:pPr>
        <w:rPr>
          <w:rFonts w:ascii="Tahoma" w:hAnsi="Tahoma" w:cs="Tahoma"/>
          <w:color w:val="FF0000"/>
          <w:sz w:val="20"/>
          <w:szCs w:val="20"/>
        </w:rPr>
      </w:pPr>
    </w:p>
    <w:p w:rsidR="00644F27" w:rsidRPr="003E7904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3E7904">
        <w:rPr>
          <w:rFonts w:ascii="Tahoma" w:hAnsi="Tahoma" w:cs="Tahoma"/>
          <w:b/>
          <w:bCs/>
          <w:sz w:val="20"/>
          <w:szCs w:val="20"/>
        </w:rPr>
        <w:t>Zadanie nr 8 poz. 2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  <w:r w:rsidRPr="003E7904">
        <w:rPr>
          <w:rFonts w:ascii="Tahoma" w:hAnsi="Tahoma" w:cs="Tahoma"/>
          <w:sz w:val="20"/>
          <w:szCs w:val="20"/>
        </w:rPr>
        <w:t>Czy Zamawiający dopuści dwa oznaczenia rozmiaru: jedno na łączniku oraz drugie na korpusie?</w:t>
      </w:r>
    </w:p>
    <w:p w:rsidR="00644F27" w:rsidRPr="003E7904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3E7904">
        <w:rPr>
          <w:rFonts w:ascii="Tahoma" w:hAnsi="Tahoma" w:cs="Tahoma"/>
          <w:b/>
          <w:sz w:val="20"/>
          <w:szCs w:val="20"/>
        </w:rPr>
        <w:t>Odpowiedz:</w:t>
      </w:r>
      <w:r w:rsidR="003E7904" w:rsidRPr="003E7904">
        <w:rPr>
          <w:rFonts w:ascii="Tahoma" w:hAnsi="Tahoma" w:cs="Tahoma"/>
          <w:b/>
          <w:sz w:val="20"/>
          <w:szCs w:val="20"/>
        </w:rPr>
        <w:t xml:space="preserve"> Tak.</w:t>
      </w:r>
    </w:p>
    <w:p w:rsidR="00644F27" w:rsidRPr="003E7904" w:rsidRDefault="003E7904" w:rsidP="00644F27">
      <w:pPr>
        <w:rPr>
          <w:rFonts w:ascii="Tahoma" w:hAnsi="Tahoma" w:cs="Tahoma"/>
          <w:sz w:val="20"/>
          <w:szCs w:val="20"/>
        </w:rPr>
      </w:pPr>
      <w:r w:rsidRPr="003E7904">
        <w:rPr>
          <w:rFonts w:ascii="Tahoma" w:hAnsi="Tahoma" w:cs="Tahoma"/>
          <w:sz w:val="20"/>
          <w:szCs w:val="20"/>
        </w:rPr>
        <w:t xml:space="preserve"> </w:t>
      </w:r>
    </w:p>
    <w:p w:rsidR="00644F27" w:rsidRPr="003E7904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3E7904">
        <w:rPr>
          <w:rFonts w:ascii="Tahoma" w:hAnsi="Tahoma" w:cs="Tahoma"/>
          <w:b/>
          <w:bCs/>
          <w:sz w:val="20"/>
          <w:szCs w:val="20"/>
        </w:rPr>
        <w:t>Zadanie nr 8 poz. 3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  <w:r w:rsidRPr="003E7904">
        <w:rPr>
          <w:rFonts w:ascii="Tahoma" w:hAnsi="Tahoma" w:cs="Tahoma"/>
          <w:sz w:val="20"/>
          <w:szCs w:val="20"/>
        </w:rPr>
        <w:t>Czy Zamawiający dopuści dwa półksiężyce?</w:t>
      </w:r>
    </w:p>
    <w:p w:rsidR="00644F27" w:rsidRPr="003E7904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3E7904">
        <w:rPr>
          <w:rFonts w:ascii="Tahoma" w:hAnsi="Tahoma" w:cs="Tahoma"/>
          <w:b/>
          <w:sz w:val="20"/>
          <w:szCs w:val="20"/>
        </w:rPr>
        <w:t>Odpowiedz:</w:t>
      </w:r>
      <w:r w:rsidR="003E7904" w:rsidRPr="003E7904">
        <w:rPr>
          <w:rFonts w:ascii="Tahoma" w:hAnsi="Tahoma" w:cs="Tahoma"/>
          <w:b/>
          <w:sz w:val="20"/>
          <w:szCs w:val="20"/>
        </w:rPr>
        <w:t xml:space="preserve"> Tak.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3E7904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3E7904">
        <w:rPr>
          <w:rFonts w:ascii="Tahoma" w:hAnsi="Tahoma" w:cs="Tahoma"/>
          <w:b/>
          <w:bCs/>
          <w:sz w:val="20"/>
          <w:szCs w:val="20"/>
        </w:rPr>
        <w:t>Zadanie nr 8 poz. 3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  <w:r w:rsidRPr="003E7904">
        <w:rPr>
          <w:rFonts w:ascii="Tahoma" w:hAnsi="Tahoma" w:cs="Tahoma"/>
          <w:sz w:val="20"/>
          <w:szCs w:val="20"/>
        </w:rPr>
        <w:t>Czy Zamawiający dopuści niebieski balonik kontrolny bez oznaczenia rozmiaru?</w:t>
      </w:r>
    </w:p>
    <w:p w:rsidR="00644F27" w:rsidRPr="003E7904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3E7904">
        <w:rPr>
          <w:rFonts w:ascii="Tahoma" w:hAnsi="Tahoma" w:cs="Tahoma"/>
          <w:b/>
          <w:sz w:val="20"/>
          <w:szCs w:val="20"/>
        </w:rPr>
        <w:t>Odpowiedz:</w:t>
      </w:r>
      <w:r w:rsidR="003E7904" w:rsidRPr="003E7904">
        <w:rPr>
          <w:rFonts w:ascii="Tahoma" w:hAnsi="Tahoma" w:cs="Tahoma"/>
          <w:b/>
          <w:sz w:val="20"/>
          <w:szCs w:val="20"/>
        </w:rPr>
        <w:t xml:space="preserve"> Tak.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3E7904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3E7904">
        <w:rPr>
          <w:rFonts w:ascii="Tahoma" w:hAnsi="Tahoma" w:cs="Tahoma"/>
          <w:b/>
          <w:bCs/>
          <w:sz w:val="20"/>
          <w:szCs w:val="20"/>
        </w:rPr>
        <w:t>Zadanie nr 8 poz. 3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  <w:r w:rsidRPr="003E7904">
        <w:rPr>
          <w:rFonts w:ascii="Tahoma" w:hAnsi="Tahoma" w:cs="Tahoma"/>
          <w:sz w:val="20"/>
          <w:szCs w:val="20"/>
        </w:rPr>
        <w:t>Czy Zamawiający odstąpi od wymogu „rurka intubacyjna zawierająca logo producenta na korpusie oraz baloniku?</w:t>
      </w:r>
    </w:p>
    <w:p w:rsidR="00644F27" w:rsidRPr="003E7904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3E7904">
        <w:rPr>
          <w:rFonts w:ascii="Tahoma" w:hAnsi="Tahoma" w:cs="Tahoma"/>
          <w:b/>
          <w:sz w:val="20"/>
          <w:szCs w:val="20"/>
        </w:rPr>
        <w:t>Odpowiedz:</w:t>
      </w:r>
      <w:r w:rsidR="003E7904" w:rsidRPr="003E7904">
        <w:rPr>
          <w:rFonts w:ascii="Tahoma" w:hAnsi="Tahoma" w:cs="Tahoma"/>
          <w:b/>
          <w:sz w:val="20"/>
          <w:szCs w:val="20"/>
        </w:rPr>
        <w:t xml:space="preserve"> Nie.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3E7904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3E7904">
        <w:rPr>
          <w:rFonts w:ascii="Tahoma" w:hAnsi="Tahoma" w:cs="Tahoma"/>
          <w:b/>
          <w:bCs/>
          <w:sz w:val="20"/>
          <w:szCs w:val="20"/>
        </w:rPr>
        <w:t>Zadanie nr 8 poz. 4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  <w:r w:rsidRPr="003E7904">
        <w:rPr>
          <w:rFonts w:ascii="Tahoma" w:hAnsi="Tahoma" w:cs="Tahoma"/>
          <w:sz w:val="20"/>
          <w:szCs w:val="20"/>
        </w:rPr>
        <w:lastRenderedPageBreak/>
        <w:t>Czy Zamawiający dopuści dwa półksiężyce?</w:t>
      </w:r>
    </w:p>
    <w:p w:rsidR="00644F27" w:rsidRPr="003E7904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3E7904">
        <w:rPr>
          <w:rFonts w:ascii="Tahoma" w:hAnsi="Tahoma" w:cs="Tahoma"/>
          <w:b/>
          <w:sz w:val="20"/>
          <w:szCs w:val="20"/>
        </w:rPr>
        <w:t>Odpowiedz:</w:t>
      </w:r>
      <w:r w:rsidR="003E7904" w:rsidRPr="003E7904">
        <w:rPr>
          <w:rFonts w:ascii="Tahoma" w:hAnsi="Tahoma" w:cs="Tahoma"/>
          <w:b/>
          <w:sz w:val="20"/>
          <w:szCs w:val="20"/>
        </w:rPr>
        <w:t xml:space="preserve">   Tak.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3E7904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3E7904">
        <w:rPr>
          <w:rFonts w:ascii="Tahoma" w:hAnsi="Tahoma" w:cs="Tahoma"/>
          <w:b/>
          <w:bCs/>
          <w:sz w:val="20"/>
          <w:szCs w:val="20"/>
        </w:rPr>
        <w:t>Zadanie nr 8 poz. 4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  <w:r w:rsidRPr="003E7904">
        <w:rPr>
          <w:rFonts w:ascii="Tahoma" w:hAnsi="Tahoma" w:cs="Tahoma"/>
          <w:sz w:val="20"/>
          <w:szCs w:val="20"/>
        </w:rPr>
        <w:t>Czy Zamawiający dopuści trzy oznaczenia rozmiaru: jedno na łączniku, drugie na baloniku oraz trzecie na korpusie?</w:t>
      </w:r>
    </w:p>
    <w:p w:rsidR="00644F27" w:rsidRPr="003E7904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3E7904">
        <w:rPr>
          <w:rFonts w:ascii="Tahoma" w:hAnsi="Tahoma" w:cs="Tahoma"/>
          <w:b/>
          <w:sz w:val="20"/>
          <w:szCs w:val="20"/>
        </w:rPr>
        <w:t>Odpowiedz:</w:t>
      </w:r>
      <w:r w:rsidR="003E7904" w:rsidRPr="003E7904">
        <w:rPr>
          <w:rFonts w:ascii="Tahoma" w:hAnsi="Tahoma" w:cs="Tahoma"/>
          <w:b/>
          <w:sz w:val="20"/>
          <w:szCs w:val="20"/>
        </w:rPr>
        <w:t xml:space="preserve"> Tak.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3E7904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3E7904">
        <w:rPr>
          <w:rFonts w:ascii="Tahoma" w:hAnsi="Tahoma" w:cs="Tahoma"/>
          <w:b/>
          <w:bCs/>
          <w:sz w:val="20"/>
          <w:szCs w:val="20"/>
        </w:rPr>
        <w:t>Zadanie nr 8 poz. 5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  <w:r w:rsidRPr="003E7904">
        <w:rPr>
          <w:rFonts w:ascii="Tahoma" w:hAnsi="Tahoma" w:cs="Tahoma"/>
          <w:sz w:val="20"/>
          <w:szCs w:val="20"/>
        </w:rPr>
        <w:t>Czy Zamawiający dopuści równoważny zamknięty system do odsysania o poniższym opisie:</w:t>
      </w:r>
    </w:p>
    <w:p w:rsidR="00644F27" w:rsidRPr="003E7904" w:rsidRDefault="00644F27" w:rsidP="00644F27">
      <w:pPr>
        <w:rPr>
          <w:rFonts w:ascii="Tahoma" w:hAnsi="Tahoma" w:cs="Tahoma"/>
          <w:sz w:val="20"/>
          <w:szCs w:val="20"/>
        </w:rPr>
      </w:pPr>
      <w:r w:rsidRPr="003E7904">
        <w:rPr>
          <w:rFonts w:ascii="Tahoma" w:hAnsi="Tahoma" w:cs="Tahoma"/>
          <w:sz w:val="20"/>
          <w:szCs w:val="20"/>
        </w:rPr>
        <w:t xml:space="preserve">posiada zintegrowany podwójnie obrotowy łącznik 15 mm o kącie 45° do podłączenia rurki i respiratora, posiada obrotowy port do przepłukiwania cewnika (port do irygacji) o długości ok 8 cm zamykany kapturkiem zamocowanym do portu kompatybilny z fiolką 10 ml </w:t>
      </w:r>
      <w:proofErr w:type="spellStart"/>
      <w:r w:rsidRPr="003E7904">
        <w:rPr>
          <w:rFonts w:ascii="Tahoma" w:hAnsi="Tahoma" w:cs="Tahoma"/>
          <w:sz w:val="20"/>
          <w:szCs w:val="20"/>
        </w:rPr>
        <w:t>NaCl</w:t>
      </w:r>
      <w:proofErr w:type="spellEnd"/>
      <w:r w:rsidRPr="003E7904">
        <w:rPr>
          <w:rFonts w:ascii="Tahoma" w:hAnsi="Tahoma" w:cs="Tahoma"/>
          <w:sz w:val="20"/>
          <w:szCs w:val="20"/>
        </w:rPr>
        <w:t xml:space="preserve">, posiada zamykany port do podawania leków z końcówką </w:t>
      </w:r>
      <w:proofErr w:type="spellStart"/>
      <w:r w:rsidRPr="003E7904">
        <w:rPr>
          <w:rFonts w:ascii="Tahoma" w:hAnsi="Tahoma" w:cs="Tahoma"/>
          <w:sz w:val="20"/>
          <w:szCs w:val="20"/>
        </w:rPr>
        <w:t>Luer</w:t>
      </w:r>
      <w:proofErr w:type="spellEnd"/>
      <w:r w:rsidRPr="003E7904">
        <w:rPr>
          <w:rFonts w:ascii="Tahoma" w:hAnsi="Tahoma" w:cs="Tahoma"/>
          <w:sz w:val="20"/>
          <w:szCs w:val="20"/>
        </w:rPr>
        <w:t xml:space="preserve"> (MDI), posiada przeźroczystą komorę pozwalającą na obserwację wydzieliny pacjenta, która izoluje drobnoustroje i jest uszczelniona próżniowo co zmniejszająca ryzyko VAP oraz infekcji krzyżowej, posiada zabezpieczenie łącznika podciśnienia w postaci kapturka zamocowanego do zestawu w sposób zapobiegający zagubieniu, regulacja podciśnienia następuje poprzez zawór kontroli siły ssania znakowany rozmiarem cewnika oraz informacją „OPEN”, blokada zaworu regulacji siły ssania następuje poprzez jego obrót o 90° lub 180°, posiada suwak umożliwiający pełne zamknięcie/otwarcie przepływu bez konieczności rozmontowania całości systemu, system wyposażony w klips pozwalający na bezpieczne rozmontowanie systemu z rurką intubacyjną bez uszkodzenia elementów, cewnik zakończony atraumatycznie niebieską miękką obwódką, zaokrąglony, bez ostrych krawędzi, wyposażony w czarną obwódkę pozwalającą na jego wizualizację podczas przepłukiwania, cewnik wyposażony w dwa otwory boczne ułożone naprzemianlegle oraz znaczniki głębokości skalowane co 1 cm, oznaczenie rozmiaru cewnika widoczne na końcu cewnika, na zaworze kontroli siły ssania oraz kolorystycznie (zgodnie z standardem ISO) na obwódce łączącej pozostałe elementy systemu z rękawem ochronnym, w zestawie kolorowe naklejki do oznaczenia daty wymiany zestawu w języku angielskim, system stanowi integralną całość i jest gotowy do użycia bezpośrednio po wyjęciu z opakowania bez konieczności montażu dodatkowych akcesoriów, sterylny, sterylizowany tlenkiem etylenu, jednorazowego użytku z możliwością stosowania do 72 godzin, pakowany w rękaw papierowo-foliowy, rozmiary 10/12/14/16 FR, długość 60 cm (intubacja) oraz 30 cm (tracheostomia)?</w:t>
      </w:r>
    </w:p>
    <w:p w:rsidR="00644F27" w:rsidRPr="003E7904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3E7904">
        <w:rPr>
          <w:rFonts w:ascii="Tahoma" w:hAnsi="Tahoma" w:cs="Tahoma"/>
          <w:b/>
          <w:sz w:val="20"/>
          <w:szCs w:val="20"/>
        </w:rPr>
        <w:t>Odpowiedz:</w:t>
      </w:r>
      <w:r w:rsidR="003E7904" w:rsidRPr="003E7904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644F27" w:rsidRDefault="00644F27" w:rsidP="00644F27">
      <w:pPr>
        <w:rPr>
          <w:rFonts w:ascii="Tahoma" w:hAnsi="Tahoma" w:cs="Tahoma"/>
          <w:color w:val="000000"/>
          <w:sz w:val="20"/>
          <w:szCs w:val="20"/>
        </w:rPr>
      </w:pPr>
    </w:p>
    <w:p w:rsidR="00644F27" w:rsidRPr="00644F27" w:rsidRDefault="00644F27" w:rsidP="00644F27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644F27">
        <w:rPr>
          <w:rFonts w:ascii="Tahoma" w:hAnsi="Tahoma" w:cs="Tahoma"/>
          <w:b/>
          <w:bCs/>
          <w:color w:val="000000"/>
          <w:sz w:val="20"/>
          <w:szCs w:val="20"/>
        </w:rPr>
        <w:t>Zadanie nr 8 poz. 5</w:t>
      </w:r>
    </w:p>
    <w:p w:rsidR="00644F27" w:rsidRPr="00644F27" w:rsidRDefault="00644F27" w:rsidP="00644F27">
      <w:pPr>
        <w:rPr>
          <w:rFonts w:ascii="Tahoma" w:hAnsi="Tahoma" w:cs="Tahoma"/>
          <w:color w:val="000000"/>
          <w:sz w:val="20"/>
          <w:szCs w:val="20"/>
        </w:rPr>
      </w:pPr>
      <w:r w:rsidRPr="00644F27">
        <w:rPr>
          <w:rFonts w:ascii="Tahoma" w:hAnsi="Tahoma" w:cs="Tahoma"/>
          <w:color w:val="000000"/>
          <w:sz w:val="20"/>
          <w:szCs w:val="20"/>
        </w:rPr>
        <w:t>Czy Zamawiający wyłączy pozycję 5 z Zadania nr 8 i utworzy z niej oddzielne Zadanie? Umożliwi to uzyskanie większej ilości korzystnych cenowo ofert od firm specjalizujących się właśnie w tym asortymencie.</w:t>
      </w:r>
    </w:p>
    <w:p w:rsidR="00644F27" w:rsidRPr="00644F27" w:rsidRDefault="00644F27" w:rsidP="00644F27">
      <w:pPr>
        <w:rPr>
          <w:rFonts w:ascii="Tahoma" w:hAnsi="Tahoma" w:cs="Tahoma"/>
          <w:b/>
          <w:color w:val="000000"/>
          <w:sz w:val="20"/>
          <w:szCs w:val="20"/>
        </w:rPr>
      </w:pPr>
      <w:r w:rsidRPr="00644F27">
        <w:rPr>
          <w:rFonts w:ascii="Tahoma" w:hAnsi="Tahoma" w:cs="Tahoma"/>
          <w:b/>
          <w:color w:val="000000"/>
          <w:sz w:val="20"/>
          <w:szCs w:val="20"/>
        </w:rPr>
        <w:t>Odpowiedz: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Zgodnie z SIWZ.</w:t>
      </w:r>
    </w:p>
    <w:p w:rsidR="00644F27" w:rsidRPr="00644F27" w:rsidRDefault="00644F27" w:rsidP="00644F27">
      <w:pPr>
        <w:rPr>
          <w:rFonts w:ascii="Tahoma" w:hAnsi="Tahoma" w:cs="Tahoma"/>
          <w:color w:val="000000"/>
          <w:sz w:val="20"/>
          <w:szCs w:val="20"/>
        </w:rPr>
      </w:pPr>
    </w:p>
    <w:p w:rsidR="00644F27" w:rsidRPr="00644F27" w:rsidRDefault="00644F27" w:rsidP="00644F27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644F27">
        <w:rPr>
          <w:rFonts w:ascii="Tahoma" w:hAnsi="Tahoma" w:cs="Tahoma"/>
          <w:b/>
          <w:bCs/>
          <w:color w:val="000000"/>
          <w:sz w:val="20"/>
          <w:szCs w:val="20"/>
        </w:rPr>
        <w:t>Zadanie nr 8 poz. 11</w:t>
      </w:r>
    </w:p>
    <w:p w:rsidR="00644F27" w:rsidRPr="00644F27" w:rsidRDefault="00644F27" w:rsidP="00644F27">
      <w:pPr>
        <w:rPr>
          <w:rFonts w:ascii="Tahoma" w:hAnsi="Tahoma" w:cs="Tahoma"/>
          <w:color w:val="000000"/>
          <w:sz w:val="20"/>
          <w:szCs w:val="20"/>
        </w:rPr>
      </w:pPr>
      <w:r w:rsidRPr="00644F27">
        <w:rPr>
          <w:rFonts w:ascii="Tahoma" w:hAnsi="Tahoma" w:cs="Tahoma"/>
          <w:color w:val="000000"/>
          <w:sz w:val="20"/>
          <w:szCs w:val="20"/>
        </w:rPr>
        <w:t>Czy Zamawiający wyłączy pozycję 11 z Zadania nr 8 i utworzy z niej oddzielne Zadanie? Umożliwi to uzyskanie większej ilości korzystnych cenowo ofert od firm specjalizujących się właśnie w tym asortymencie.</w:t>
      </w:r>
    </w:p>
    <w:p w:rsidR="00644F27" w:rsidRPr="00644F27" w:rsidRDefault="00644F27" w:rsidP="00644F27">
      <w:pPr>
        <w:rPr>
          <w:rFonts w:ascii="Tahoma" w:hAnsi="Tahoma" w:cs="Tahoma"/>
          <w:b/>
          <w:color w:val="000000"/>
          <w:sz w:val="20"/>
          <w:szCs w:val="20"/>
        </w:rPr>
      </w:pPr>
      <w:r w:rsidRPr="00644F27">
        <w:rPr>
          <w:rFonts w:ascii="Tahoma" w:hAnsi="Tahoma" w:cs="Tahoma"/>
          <w:b/>
          <w:color w:val="000000"/>
          <w:sz w:val="20"/>
          <w:szCs w:val="20"/>
        </w:rPr>
        <w:t>Odpowiedz: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Zgodnie SIWZ.</w:t>
      </w:r>
    </w:p>
    <w:p w:rsidR="00644F27" w:rsidRPr="00644F27" w:rsidRDefault="00644F27" w:rsidP="00644F27">
      <w:pPr>
        <w:rPr>
          <w:rFonts w:ascii="Tahoma" w:hAnsi="Tahoma" w:cs="Tahoma"/>
          <w:color w:val="000000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10 poz. 2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jako produkt równoważny filtr oddechowy dla dorosłych mechaniczny bez wymiennika ciepła i wilgoci, przestrzeń martwa 60 ml, waga 46g, sterylny?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Nie.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10 poz. 2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jako produkt równoważny filtr oddechowy dla dorosłych elektrostatyczno-mechaniczny z wymiennikiem ciepła i wilgoci, nawilżanie 32mg H2O/l przy Vt500ml, przestrzeń martwa 40 ml, waga 30g, sterylny?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Nie.</w:t>
      </w:r>
    </w:p>
    <w:p w:rsidR="00644F27" w:rsidRPr="00644F27" w:rsidRDefault="00644F27" w:rsidP="00644F27">
      <w:pPr>
        <w:rPr>
          <w:rFonts w:ascii="Tahoma" w:hAnsi="Tahoma" w:cs="Tahoma"/>
          <w:color w:val="FF0000"/>
          <w:sz w:val="20"/>
          <w:szCs w:val="20"/>
        </w:rPr>
      </w:pPr>
    </w:p>
    <w:p w:rsidR="00644F27" w:rsidRPr="001317FF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1317FF">
        <w:rPr>
          <w:rFonts w:ascii="Tahoma" w:hAnsi="Tahoma" w:cs="Tahoma"/>
          <w:b/>
          <w:bCs/>
          <w:sz w:val="20"/>
          <w:szCs w:val="20"/>
        </w:rPr>
        <w:t>Zadanie nr 10 poz. 3</w:t>
      </w:r>
    </w:p>
    <w:p w:rsidR="00644F27" w:rsidRPr="001317FF" w:rsidRDefault="00644F27" w:rsidP="00644F27">
      <w:pPr>
        <w:rPr>
          <w:rFonts w:ascii="Tahoma" w:hAnsi="Tahoma" w:cs="Tahoma"/>
          <w:sz w:val="20"/>
          <w:szCs w:val="20"/>
        </w:rPr>
      </w:pPr>
      <w:r w:rsidRPr="001317FF">
        <w:rPr>
          <w:rFonts w:ascii="Tahoma" w:hAnsi="Tahoma" w:cs="Tahoma"/>
          <w:sz w:val="20"/>
          <w:szCs w:val="20"/>
        </w:rPr>
        <w:t xml:space="preserve">Czy zamawiający dopuści przestrzeń martwą 12ml, nawilżanie 24mg H2O/l przy </w:t>
      </w:r>
      <w:proofErr w:type="spellStart"/>
      <w:r w:rsidRPr="001317FF">
        <w:rPr>
          <w:rFonts w:ascii="Tahoma" w:hAnsi="Tahoma" w:cs="Tahoma"/>
          <w:sz w:val="20"/>
          <w:szCs w:val="20"/>
        </w:rPr>
        <w:t>Vt</w:t>
      </w:r>
      <w:proofErr w:type="spellEnd"/>
      <w:r w:rsidRPr="001317FF">
        <w:rPr>
          <w:rFonts w:ascii="Tahoma" w:hAnsi="Tahoma" w:cs="Tahoma"/>
          <w:sz w:val="20"/>
          <w:szCs w:val="20"/>
        </w:rPr>
        <w:t xml:space="preserve"> 500 ml?</w:t>
      </w:r>
    </w:p>
    <w:p w:rsidR="00644F27" w:rsidRPr="001317FF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1317FF">
        <w:rPr>
          <w:rFonts w:ascii="Tahoma" w:hAnsi="Tahoma" w:cs="Tahoma"/>
          <w:b/>
          <w:sz w:val="20"/>
          <w:szCs w:val="20"/>
        </w:rPr>
        <w:t>Odpowiedz:</w:t>
      </w:r>
      <w:r w:rsidR="001317FF" w:rsidRPr="001317FF">
        <w:rPr>
          <w:rFonts w:ascii="Tahoma" w:hAnsi="Tahoma" w:cs="Tahoma"/>
          <w:b/>
          <w:sz w:val="20"/>
          <w:szCs w:val="20"/>
        </w:rPr>
        <w:t xml:space="preserve"> Nie.</w:t>
      </w:r>
    </w:p>
    <w:p w:rsidR="00644F27" w:rsidRPr="001317FF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1317FF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1317FF">
        <w:rPr>
          <w:rFonts w:ascii="Tahoma" w:hAnsi="Tahoma" w:cs="Tahoma"/>
          <w:b/>
          <w:bCs/>
          <w:sz w:val="20"/>
          <w:szCs w:val="20"/>
        </w:rPr>
        <w:t>Zadanie nr 10 poz. 4</w:t>
      </w:r>
    </w:p>
    <w:p w:rsidR="00644F27" w:rsidRPr="001317FF" w:rsidRDefault="00644F27" w:rsidP="00644F27">
      <w:pPr>
        <w:rPr>
          <w:rFonts w:ascii="Tahoma" w:hAnsi="Tahoma" w:cs="Tahoma"/>
          <w:sz w:val="20"/>
          <w:szCs w:val="20"/>
        </w:rPr>
      </w:pPr>
      <w:r w:rsidRPr="001317FF">
        <w:rPr>
          <w:rFonts w:ascii="Tahoma" w:hAnsi="Tahoma" w:cs="Tahoma"/>
          <w:sz w:val="20"/>
          <w:szCs w:val="20"/>
        </w:rPr>
        <w:t xml:space="preserve">Czy zamawiający dopuści nawilżanie 24mg H2O/l przy </w:t>
      </w:r>
      <w:proofErr w:type="spellStart"/>
      <w:r w:rsidRPr="001317FF">
        <w:rPr>
          <w:rFonts w:ascii="Tahoma" w:hAnsi="Tahoma" w:cs="Tahoma"/>
          <w:sz w:val="20"/>
          <w:szCs w:val="20"/>
        </w:rPr>
        <w:t>Vt</w:t>
      </w:r>
      <w:proofErr w:type="spellEnd"/>
      <w:r w:rsidRPr="001317FF">
        <w:rPr>
          <w:rFonts w:ascii="Tahoma" w:hAnsi="Tahoma" w:cs="Tahoma"/>
          <w:sz w:val="20"/>
          <w:szCs w:val="20"/>
        </w:rPr>
        <w:t xml:space="preserve"> 500 ml?</w:t>
      </w:r>
    </w:p>
    <w:p w:rsidR="00644F27" w:rsidRPr="001317FF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1317FF">
        <w:rPr>
          <w:rFonts w:ascii="Tahoma" w:hAnsi="Tahoma" w:cs="Tahoma"/>
          <w:b/>
          <w:sz w:val="20"/>
          <w:szCs w:val="20"/>
        </w:rPr>
        <w:t>Odpowiedz:</w:t>
      </w:r>
      <w:r w:rsidR="001317FF" w:rsidRPr="001317FF">
        <w:rPr>
          <w:rFonts w:ascii="Tahoma" w:hAnsi="Tahoma" w:cs="Tahoma"/>
          <w:b/>
          <w:sz w:val="20"/>
          <w:szCs w:val="20"/>
        </w:rPr>
        <w:t xml:space="preserve"> Nie.</w:t>
      </w:r>
    </w:p>
    <w:p w:rsidR="00644F27" w:rsidRPr="001317FF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1317FF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1317FF">
        <w:rPr>
          <w:rFonts w:ascii="Tahoma" w:hAnsi="Tahoma" w:cs="Tahoma"/>
          <w:b/>
          <w:bCs/>
          <w:sz w:val="20"/>
          <w:szCs w:val="20"/>
        </w:rPr>
        <w:t>Zadanie nr 10 poz. 5</w:t>
      </w:r>
    </w:p>
    <w:p w:rsidR="00644F27" w:rsidRPr="001317FF" w:rsidRDefault="00644F27" w:rsidP="00644F27">
      <w:pPr>
        <w:rPr>
          <w:rFonts w:ascii="Tahoma" w:hAnsi="Tahoma" w:cs="Tahoma"/>
          <w:sz w:val="20"/>
          <w:szCs w:val="20"/>
        </w:rPr>
      </w:pPr>
      <w:r w:rsidRPr="001317FF">
        <w:rPr>
          <w:rFonts w:ascii="Tahoma" w:hAnsi="Tahoma" w:cs="Tahoma"/>
          <w:sz w:val="20"/>
          <w:szCs w:val="20"/>
        </w:rPr>
        <w:t xml:space="preserve">Czy zamawiający dopuści nawilżanie 24mg H2O/l przy </w:t>
      </w:r>
      <w:proofErr w:type="spellStart"/>
      <w:r w:rsidRPr="001317FF">
        <w:rPr>
          <w:rFonts w:ascii="Tahoma" w:hAnsi="Tahoma" w:cs="Tahoma"/>
          <w:sz w:val="20"/>
          <w:szCs w:val="20"/>
        </w:rPr>
        <w:t>Vt</w:t>
      </w:r>
      <w:proofErr w:type="spellEnd"/>
      <w:r w:rsidRPr="001317FF">
        <w:rPr>
          <w:rFonts w:ascii="Tahoma" w:hAnsi="Tahoma" w:cs="Tahoma"/>
          <w:sz w:val="20"/>
          <w:szCs w:val="20"/>
        </w:rPr>
        <w:t xml:space="preserve"> 500 ml?</w:t>
      </w:r>
    </w:p>
    <w:p w:rsidR="00644F27" w:rsidRPr="001317FF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1317FF">
        <w:rPr>
          <w:rFonts w:ascii="Tahoma" w:hAnsi="Tahoma" w:cs="Tahoma"/>
          <w:b/>
          <w:sz w:val="20"/>
          <w:szCs w:val="20"/>
        </w:rPr>
        <w:t>Odpowiedz:</w:t>
      </w:r>
      <w:r w:rsidR="001317FF" w:rsidRPr="001317FF">
        <w:rPr>
          <w:rFonts w:ascii="Tahoma" w:hAnsi="Tahoma" w:cs="Tahoma"/>
          <w:b/>
          <w:sz w:val="20"/>
          <w:szCs w:val="20"/>
        </w:rPr>
        <w:t xml:space="preserve"> Nie.</w:t>
      </w:r>
    </w:p>
    <w:p w:rsidR="00644F27" w:rsidRPr="001317FF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644F27" w:rsidRDefault="00644F27" w:rsidP="00644F27">
      <w:pPr>
        <w:rPr>
          <w:rFonts w:ascii="Tahoma" w:hAnsi="Tahoma" w:cs="Tahoma"/>
          <w:color w:val="FF0000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12 poz. 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nylonową membranę 0,2um?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12 poz. 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 xml:space="preserve">Czy zamawiający dopuści wytrzymałość na ciśnienie 3,5 </w:t>
      </w:r>
      <w:proofErr w:type="spellStart"/>
      <w:r w:rsidRPr="00703FED">
        <w:rPr>
          <w:rFonts w:ascii="Tahoma" w:hAnsi="Tahoma" w:cs="Tahoma"/>
          <w:sz w:val="20"/>
          <w:szCs w:val="20"/>
        </w:rPr>
        <w:t>bara</w:t>
      </w:r>
      <w:proofErr w:type="spellEnd"/>
      <w:r w:rsidRPr="00703FED">
        <w:rPr>
          <w:rFonts w:ascii="Tahoma" w:hAnsi="Tahoma" w:cs="Tahoma"/>
          <w:sz w:val="20"/>
          <w:szCs w:val="20"/>
        </w:rPr>
        <w:t xml:space="preserve">? 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12 poz. 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przepływ 4ml/min?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12 poz. 2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 xml:space="preserve">Czy zamawiający dopuści wytrzymałość na ciśnienie 3,5 </w:t>
      </w:r>
      <w:proofErr w:type="spellStart"/>
      <w:r w:rsidRPr="00703FED">
        <w:rPr>
          <w:rFonts w:ascii="Tahoma" w:hAnsi="Tahoma" w:cs="Tahoma"/>
          <w:sz w:val="20"/>
          <w:szCs w:val="20"/>
        </w:rPr>
        <w:t>bara</w:t>
      </w:r>
      <w:proofErr w:type="spellEnd"/>
      <w:r w:rsidRPr="00703FED">
        <w:rPr>
          <w:rFonts w:ascii="Tahoma" w:hAnsi="Tahoma" w:cs="Tahoma"/>
          <w:sz w:val="20"/>
          <w:szCs w:val="20"/>
        </w:rPr>
        <w:t xml:space="preserve">? 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12 poz. 2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przepływ 10ml/min?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644F27" w:rsidRDefault="00644F27" w:rsidP="00644F27">
      <w:pPr>
        <w:rPr>
          <w:rFonts w:ascii="Tahoma" w:hAnsi="Tahoma" w:cs="Tahoma"/>
          <w:color w:val="FF0000"/>
          <w:sz w:val="20"/>
          <w:szCs w:val="20"/>
        </w:rPr>
      </w:pPr>
    </w:p>
    <w:p w:rsidR="00644F27" w:rsidRPr="001E431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1E431D">
        <w:rPr>
          <w:rFonts w:ascii="Tahoma" w:hAnsi="Tahoma" w:cs="Tahoma"/>
          <w:b/>
          <w:bCs/>
          <w:sz w:val="20"/>
          <w:szCs w:val="20"/>
        </w:rPr>
        <w:t>Zadanie nr 16 poz. 1</w:t>
      </w:r>
    </w:p>
    <w:p w:rsidR="00644F27" w:rsidRPr="001E431D" w:rsidRDefault="00644F27" w:rsidP="00644F27">
      <w:pPr>
        <w:rPr>
          <w:rFonts w:ascii="Tahoma" w:hAnsi="Tahoma" w:cs="Tahoma"/>
          <w:sz w:val="20"/>
          <w:szCs w:val="20"/>
        </w:rPr>
      </w:pPr>
      <w:r w:rsidRPr="001E431D">
        <w:rPr>
          <w:rFonts w:ascii="Tahoma" w:hAnsi="Tahoma" w:cs="Tahoma"/>
          <w:sz w:val="20"/>
          <w:szCs w:val="20"/>
        </w:rPr>
        <w:t>Czy zamawiający dopuści 1 rurę rozciągliwą do 100 cm?</w:t>
      </w:r>
    </w:p>
    <w:p w:rsidR="00644F27" w:rsidRPr="001E431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1E431D">
        <w:rPr>
          <w:rFonts w:ascii="Tahoma" w:hAnsi="Tahoma" w:cs="Tahoma"/>
          <w:b/>
          <w:sz w:val="20"/>
          <w:szCs w:val="20"/>
        </w:rPr>
        <w:t>Odpowiedz:</w:t>
      </w:r>
      <w:r w:rsidR="00703FED" w:rsidRPr="001E431D">
        <w:rPr>
          <w:rFonts w:ascii="Tahoma" w:hAnsi="Tahoma" w:cs="Tahoma"/>
          <w:b/>
          <w:sz w:val="20"/>
          <w:szCs w:val="20"/>
        </w:rPr>
        <w:t xml:space="preserve"> </w:t>
      </w:r>
      <w:r w:rsidR="001E431D" w:rsidRPr="001E431D">
        <w:rPr>
          <w:rFonts w:ascii="Tahoma" w:hAnsi="Tahoma" w:cs="Tahoma"/>
          <w:b/>
          <w:sz w:val="20"/>
          <w:szCs w:val="20"/>
        </w:rPr>
        <w:t xml:space="preserve">Zamawiający dopuszcza 1 rurę rozciągliwą do 100 cm w miejsce </w:t>
      </w:r>
      <w:r w:rsidR="003E7904">
        <w:rPr>
          <w:rFonts w:ascii="Tahoma" w:hAnsi="Tahoma" w:cs="Tahoma"/>
          <w:b/>
          <w:sz w:val="20"/>
          <w:szCs w:val="20"/>
        </w:rPr>
        <w:t>„</w:t>
      </w:r>
      <w:r w:rsidR="001E431D" w:rsidRPr="001E431D">
        <w:rPr>
          <w:rFonts w:ascii="Tahoma" w:hAnsi="Tahoma" w:cs="Tahoma"/>
          <w:b/>
          <w:sz w:val="20"/>
          <w:szCs w:val="20"/>
        </w:rPr>
        <w:t>1 rury z elastycznego PE rozciągliwej w zakresie 30-90cm</w:t>
      </w:r>
      <w:r w:rsidR="003E7904">
        <w:rPr>
          <w:rFonts w:ascii="Tahoma" w:hAnsi="Tahoma" w:cs="Tahoma"/>
          <w:b/>
          <w:sz w:val="20"/>
          <w:szCs w:val="20"/>
        </w:rPr>
        <w:t>”</w:t>
      </w:r>
      <w:r w:rsidR="001E431D" w:rsidRPr="001E431D">
        <w:rPr>
          <w:rFonts w:ascii="Tahoma" w:hAnsi="Tahoma" w:cs="Tahoma"/>
          <w:b/>
          <w:sz w:val="20"/>
          <w:szCs w:val="20"/>
        </w:rPr>
        <w:t>.</w:t>
      </w:r>
    </w:p>
    <w:p w:rsidR="00644F27" w:rsidRPr="00644F27" w:rsidRDefault="00644F27" w:rsidP="00644F27">
      <w:pPr>
        <w:rPr>
          <w:rFonts w:ascii="Tahoma" w:hAnsi="Tahoma" w:cs="Tahoma"/>
          <w:color w:val="FF0000"/>
          <w:sz w:val="20"/>
          <w:szCs w:val="20"/>
        </w:rPr>
      </w:pPr>
    </w:p>
    <w:p w:rsidR="00644F27" w:rsidRPr="001E431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1E431D">
        <w:rPr>
          <w:rFonts w:ascii="Tahoma" w:hAnsi="Tahoma" w:cs="Tahoma"/>
          <w:b/>
          <w:bCs/>
          <w:sz w:val="20"/>
          <w:szCs w:val="20"/>
        </w:rPr>
        <w:t>Zadanie nr 16 poz. 2</w:t>
      </w:r>
    </w:p>
    <w:p w:rsidR="00644F27" w:rsidRPr="001E431D" w:rsidRDefault="00644F27" w:rsidP="00644F27">
      <w:pPr>
        <w:rPr>
          <w:rFonts w:ascii="Tahoma" w:hAnsi="Tahoma" w:cs="Tahoma"/>
          <w:sz w:val="20"/>
          <w:szCs w:val="20"/>
        </w:rPr>
      </w:pPr>
      <w:r w:rsidRPr="001E431D">
        <w:rPr>
          <w:rFonts w:ascii="Tahoma" w:hAnsi="Tahoma" w:cs="Tahoma"/>
          <w:sz w:val="20"/>
          <w:szCs w:val="20"/>
        </w:rPr>
        <w:t>Czy zamawiający odstąpi od wymogu „układ oddechowy do respiratora sterylny z certyfikatem walidacji procesu sterylizacji producenta z podanym konkretnym numerem katalogowym i numerem LOT (serii)”?</w:t>
      </w:r>
    </w:p>
    <w:p w:rsidR="00644F27" w:rsidRPr="001E431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1E431D">
        <w:rPr>
          <w:rFonts w:ascii="Tahoma" w:hAnsi="Tahoma" w:cs="Tahoma"/>
          <w:b/>
          <w:sz w:val="20"/>
          <w:szCs w:val="20"/>
        </w:rPr>
        <w:t>Odpowiedz:</w:t>
      </w:r>
      <w:r w:rsidR="001E431D" w:rsidRPr="001E431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644F27" w:rsidRDefault="00644F27" w:rsidP="00644F27">
      <w:pPr>
        <w:rPr>
          <w:rFonts w:ascii="Tahoma" w:hAnsi="Tahoma" w:cs="Tahoma"/>
          <w:color w:val="FF0000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23 poz. 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5x8,9cm?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Tak.</w:t>
      </w:r>
    </w:p>
    <w:p w:rsidR="00644F27" w:rsidRPr="00644F27" w:rsidRDefault="00644F27" w:rsidP="00644F27">
      <w:pPr>
        <w:rPr>
          <w:rFonts w:ascii="Tahoma" w:hAnsi="Tahoma" w:cs="Tahoma"/>
          <w:color w:val="FF0000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33 poz. 2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wyłączy pozycję 2 z Zadania nr 33 i utworzy z niej oddzielne Zadanie? Umożliwi to uzyskanie większej ilości korzystnych cenowo ofert od firm specjalizujących się właśnie w tym asortymencie.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644F27" w:rsidRDefault="00644F27" w:rsidP="00644F27">
      <w:pPr>
        <w:rPr>
          <w:rFonts w:ascii="Tahoma" w:hAnsi="Tahoma" w:cs="Tahoma"/>
          <w:color w:val="FF0000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53 poz. 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 xml:space="preserve">Czy Zamawiający dopuści równoważną maskę krtaniową wykonaną z PVC, </w:t>
      </w:r>
      <w:proofErr w:type="spellStart"/>
      <w:r w:rsidRPr="00703FED">
        <w:rPr>
          <w:rFonts w:ascii="Tahoma" w:hAnsi="Tahoma" w:cs="Tahoma"/>
          <w:sz w:val="20"/>
          <w:szCs w:val="20"/>
        </w:rPr>
        <w:t>biokompatybilność</w:t>
      </w:r>
      <w:proofErr w:type="spellEnd"/>
      <w:r w:rsidRPr="00703FED">
        <w:rPr>
          <w:rFonts w:ascii="Tahoma" w:hAnsi="Tahoma" w:cs="Tahoma"/>
          <w:sz w:val="20"/>
          <w:szCs w:val="20"/>
        </w:rPr>
        <w:t>, nietoksyczna, przeźroczysta, mankiet uszczelniający można wygodnie włożyć, minimalizując potencjalne obrażenia i zwiększając szczelność, anatomiczna krzywizna maski ułatwiająca jej wprowadzanie, rurka bez zaginania eliminuje ryzyko zatkania przewodu powietrznego, oznaczenie rozmiaru na masce, posiada identyfikator położenia maski i rozmiar kołnierza, wzmocniona, specjalnie zaprojektowane do różnych zabiegów operacyjnych, różne rozmiary, odpowiednie dla noworodków, niemowląt, dzieci i dorosłych, posiadająca zintegrowany dren do napełniania mankietu, co chroni przed możliwością przypadkowego przegryzienia, kolor mankietu i rurki przezroczysty, wyraźnie oznaczony balonik kontrolny, sterylna, pakowana pojedynczo, rozmiar 1; 1.5; 2; 2.5; 3; 4; 5?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53 poz. 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 xml:space="preserve">Czy Zamawiający dopuści równoważną maskę krtaniową wykonaną z silikonu, </w:t>
      </w:r>
      <w:proofErr w:type="spellStart"/>
      <w:r w:rsidRPr="00703FED">
        <w:rPr>
          <w:rFonts w:ascii="Tahoma" w:hAnsi="Tahoma" w:cs="Tahoma"/>
          <w:sz w:val="20"/>
          <w:szCs w:val="20"/>
        </w:rPr>
        <w:t>biokompatybilność</w:t>
      </w:r>
      <w:proofErr w:type="spellEnd"/>
      <w:r w:rsidRPr="00703FED">
        <w:rPr>
          <w:rFonts w:ascii="Tahoma" w:hAnsi="Tahoma" w:cs="Tahoma"/>
          <w:sz w:val="20"/>
          <w:szCs w:val="20"/>
        </w:rPr>
        <w:t>, nietoksyczna, przeźroczysta, mankiet uszczelniający można wygodnie włożyć, minimalizując potencjalne obrażenia i zwiększając szczelność, anatomiczna krzywizna maski ułatwiająca jej wprowadzanie, możliwość pracy w MRI, rurka bez zaginania eliminuje ryzyko zatkania przewodu powietrznego, oznaczenie rozmiaru na masce, posiada identyfikator położenia maski i rozmiar kołnierza, wzmocniona, specjalnie zaprojektowane do różnych zabiegów operacyjnych, różne rozmiary, odpowiednie dla noworodków, niemowląt, dzieci i dorosłych,, posiadająca zintegrowany dren do napełniania mankietu, co chroni przed możliwością przypadkowego przegryzienia, kolor mankietu i rurki przezroczysty, wyraźnie oznaczony balonik kontrolny, sterylna, pakowana pojedynczo, 1; 1.5; 2; 2.5; 3; 4; 5?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644F27" w:rsidRPr="00644F27" w:rsidRDefault="00644F27" w:rsidP="00644F27">
      <w:pPr>
        <w:rPr>
          <w:rFonts w:ascii="Tahoma" w:hAnsi="Tahoma" w:cs="Tahoma"/>
          <w:color w:val="FF0000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lastRenderedPageBreak/>
        <w:t>Zadanie nr 66 poz. 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opaskę białą lub cielistą?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Tak.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</w:p>
    <w:p w:rsidR="00644F27" w:rsidRPr="00703FED" w:rsidRDefault="00644F27" w:rsidP="00644F27">
      <w:pPr>
        <w:rPr>
          <w:rFonts w:ascii="Tahoma" w:hAnsi="Tahoma" w:cs="Tahoma"/>
          <w:b/>
          <w:bCs/>
          <w:sz w:val="20"/>
          <w:szCs w:val="20"/>
        </w:rPr>
      </w:pPr>
      <w:r w:rsidRPr="00703FED">
        <w:rPr>
          <w:rFonts w:ascii="Tahoma" w:hAnsi="Tahoma" w:cs="Tahoma"/>
          <w:b/>
          <w:bCs/>
          <w:sz w:val="20"/>
          <w:szCs w:val="20"/>
        </w:rPr>
        <w:t>Zadanie nr 66 poz. 1</w:t>
      </w:r>
    </w:p>
    <w:p w:rsidR="00644F27" w:rsidRPr="00703FED" w:rsidRDefault="00644F27" w:rsidP="00644F27">
      <w:pPr>
        <w:rPr>
          <w:rFonts w:ascii="Tahoma" w:hAnsi="Tahoma" w:cs="Tahoma"/>
          <w:sz w:val="20"/>
          <w:szCs w:val="20"/>
        </w:rPr>
      </w:pPr>
      <w:r w:rsidRPr="00703FED">
        <w:rPr>
          <w:rFonts w:ascii="Tahoma" w:hAnsi="Tahoma" w:cs="Tahoma"/>
          <w:sz w:val="20"/>
          <w:szCs w:val="20"/>
        </w:rPr>
        <w:t>Czy zamawiający dopuści opaskę niejałową?</w:t>
      </w:r>
    </w:p>
    <w:p w:rsidR="00644F27" w:rsidRPr="00703FED" w:rsidRDefault="00644F27" w:rsidP="00644F27">
      <w:pPr>
        <w:rPr>
          <w:rFonts w:ascii="Tahoma" w:hAnsi="Tahoma" w:cs="Tahoma"/>
          <w:b/>
          <w:sz w:val="20"/>
          <w:szCs w:val="20"/>
        </w:rPr>
      </w:pPr>
      <w:r w:rsidRPr="00703FED">
        <w:rPr>
          <w:rFonts w:ascii="Tahoma" w:hAnsi="Tahoma" w:cs="Tahoma"/>
          <w:b/>
          <w:sz w:val="20"/>
          <w:szCs w:val="20"/>
        </w:rPr>
        <w:t>Odpowiedz:</w:t>
      </w:r>
      <w:r w:rsidR="00703FED" w:rsidRPr="00703FED">
        <w:rPr>
          <w:rFonts w:ascii="Tahoma" w:hAnsi="Tahoma" w:cs="Tahoma"/>
          <w:b/>
          <w:sz w:val="20"/>
          <w:szCs w:val="20"/>
        </w:rPr>
        <w:t xml:space="preserve"> Nie.</w:t>
      </w:r>
    </w:p>
    <w:p w:rsidR="00AA5CF8" w:rsidRPr="00703FED" w:rsidRDefault="00AA5CF8" w:rsidP="00AA5CF8">
      <w:pPr>
        <w:ind w:left="720"/>
        <w:jc w:val="both"/>
        <w:rPr>
          <w:rFonts w:ascii="Tahoma" w:hAnsi="Tahoma" w:cs="Tahoma"/>
          <w:b/>
          <w:sz w:val="20"/>
          <w:szCs w:val="20"/>
        </w:rPr>
      </w:pPr>
    </w:p>
    <w:sectPr w:rsidR="00AA5CF8" w:rsidRPr="00703FED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82" w:rsidRDefault="00053882">
      <w:r>
        <w:separator/>
      </w:r>
    </w:p>
  </w:endnote>
  <w:endnote w:type="continuationSeparator" w:id="0">
    <w:p w:rsidR="00053882" w:rsidRDefault="0005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C82D9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82" w:rsidRDefault="00053882">
      <w:r>
        <w:separator/>
      </w:r>
    </w:p>
  </w:footnote>
  <w:footnote w:type="continuationSeparator" w:id="0">
    <w:p w:rsidR="00053882" w:rsidRDefault="0005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2D9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82D9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B1FBD"/>
    <w:multiLevelType w:val="hybridMultilevel"/>
    <w:tmpl w:val="0FBE30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B373F1"/>
    <w:multiLevelType w:val="hybridMultilevel"/>
    <w:tmpl w:val="91920966"/>
    <w:lvl w:ilvl="0" w:tplc="AC32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DE525F"/>
    <w:multiLevelType w:val="hybridMultilevel"/>
    <w:tmpl w:val="0510A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636EF"/>
    <w:multiLevelType w:val="hybridMultilevel"/>
    <w:tmpl w:val="120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C4B27"/>
    <w:multiLevelType w:val="hybridMultilevel"/>
    <w:tmpl w:val="2746FF94"/>
    <w:lvl w:ilvl="0" w:tplc="0DB07F7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6"/>
  </w:num>
  <w:num w:numId="5">
    <w:abstractNumId w:val="4"/>
  </w:num>
  <w:num w:numId="6">
    <w:abstractNumId w:val="33"/>
  </w:num>
  <w:num w:numId="7">
    <w:abstractNumId w:val="28"/>
  </w:num>
  <w:num w:numId="8">
    <w:abstractNumId w:val="16"/>
  </w:num>
  <w:num w:numId="9">
    <w:abstractNumId w:val="24"/>
  </w:num>
  <w:num w:numId="10">
    <w:abstractNumId w:val="13"/>
  </w:num>
  <w:num w:numId="11">
    <w:abstractNumId w:val="35"/>
  </w:num>
  <w:num w:numId="12">
    <w:abstractNumId w:val="1"/>
  </w:num>
  <w:num w:numId="13">
    <w:abstractNumId w:val="27"/>
  </w:num>
  <w:num w:numId="14">
    <w:abstractNumId w:val="20"/>
  </w:num>
  <w:num w:numId="15">
    <w:abstractNumId w:val="8"/>
  </w:num>
  <w:num w:numId="16">
    <w:abstractNumId w:val="12"/>
  </w:num>
  <w:num w:numId="17">
    <w:abstractNumId w:val="31"/>
  </w:num>
  <w:num w:numId="18">
    <w:abstractNumId w:val="11"/>
  </w:num>
  <w:num w:numId="19">
    <w:abstractNumId w:val="3"/>
  </w:num>
  <w:num w:numId="20">
    <w:abstractNumId w:val="5"/>
  </w:num>
  <w:num w:numId="21">
    <w:abstractNumId w:val="17"/>
  </w:num>
  <w:num w:numId="22">
    <w:abstractNumId w:val="30"/>
  </w:num>
  <w:num w:numId="23">
    <w:abstractNumId w:val="22"/>
  </w:num>
  <w:num w:numId="24">
    <w:abstractNumId w:val="15"/>
  </w:num>
  <w:num w:numId="25">
    <w:abstractNumId w:val="18"/>
  </w:num>
  <w:num w:numId="26">
    <w:abstractNumId w:val="32"/>
  </w:num>
  <w:num w:numId="27">
    <w:abstractNumId w:val="7"/>
  </w:num>
  <w:num w:numId="28">
    <w:abstractNumId w:val="34"/>
  </w:num>
  <w:num w:numId="29">
    <w:abstractNumId w:val="10"/>
  </w:num>
  <w:num w:numId="30">
    <w:abstractNumId w:val="37"/>
  </w:num>
  <w:num w:numId="31">
    <w:abstractNumId w:val="29"/>
  </w:num>
  <w:num w:numId="32">
    <w:abstractNumId w:val="19"/>
  </w:num>
  <w:num w:numId="33">
    <w:abstractNumId w:val="2"/>
  </w:num>
  <w:num w:numId="34">
    <w:abstractNumId w:val="36"/>
  </w:num>
  <w:num w:numId="35">
    <w:abstractNumId w:val="25"/>
  </w:num>
  <w:num w:numId="36">
    <w:abstractNumId w:val="38"/>
  </w:num>
  <w:num w:numId="37">
    <w:abstractNumId w:val="9"/>
  </w:num>
  <w:num w:numId="38">
    <w:abstractNumId w:val="26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06E38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882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0EF7"/>
    <w:rsid w:val="000B30B7"/>
    <w:rsid w:val="000B48B2"/>
    <w:rsid w:val="000C162C"/>
    <w:rsid w:val="000C1B77"/>
    <w:rsid w:val="000C77F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17FF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31D"/>
    <w:rsid w:val="001E4534"/>
    <w:rsid w:val="001E5F1E"/>
    <w:rsid w:val="001E5FB9"/>
    <w:rsid w:val="001F01CF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9391E"/>
    <w:rsid w:val="002A78EE"/>
    <w:rsid w:val="002B4443"/>
    <w:rsid w:val="002B4455"/>
    <w:rsid w:val="002B5F47"/>
    <w:rsid w:val="002B7B97"/>
    <w:rsid w:val="002B7D54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36A3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E7904"/>
    <w:rsid w:val="003F28F6"/>
    <w:rsid w:val="003F41E7"/>
    <w:rsid w:val="00405EB0"/>
    <w:rsid w:val="00406AAC"/>
    <w:rsid w:val="00406C85"/>
    <w:rsid w:val="004078CC"/>
    <w:rsid w:val="004116E7"/>
    <w:rsid w:val="00412E22"/>
    <w:rsid w:val="00415618"/>
    <w:rsid w:val="00417AB9"/>
    <w:rsid w:val="004206CB"/>
    <w:rsid w:val="00421D94"/>
    <w:rsid w:val="0042398E"/>
    <w:rsid w:val="0042626C"/>
    <w:rsid w:val="0043128B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93F29"/>
    <w:rsid w:val="004A2513"/>
    <w:rsid w:val="004B0A64"/>
    <w:rsid w:val="004C1595"/>
    <w:rsid w:val="004C2286"/>
    <w:rsid w:val="004C30B5"/>
    <w:rsid w:val="004D663C"/>
    <w:rsid w:val="004E094B"/>
    <w:rsid w:val="004E270C"/>
    <w:rsid w:val="004E3951"/>
    <w:rsid w:val="004E4F93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1A2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1B02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44F27"/>
    <w:rsid w:val="00650EE3"/>
    <w:rsid w:val="00655D97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B3B5B"/>
    <w:rsid w:val="006D27D6"/>
    <w:rsid w:val="006D6950"/>
    <w:rsid w:val="006E2B65"/>
    <w:rsid w:val="006E5351"/>
    <w:rsid w:val="006E7205"/>
    <w:rsid w:val="006F2BAA"/>
    <w:rsid w:val="006F5278"/>
    <w:rsid w:val="006F7A78"/>
    <w:rsid w:val="007010E5"/>
    <w:rsid w:val="0070351A"/>
    <w:rsid w:val="00703FED"/>
    <w:rsid w:val="0070468E"/>
    <w:rsid w:val="0070473E"/>
    <w:rsid w:val="00713D33"/>
    <w:rsid w:val="00715746"/>
    <w:rsid w:val="00716725"/>
    <w:rsid w:val="00736D17"/>
    <w:rsid w:val="00740071"/>
    <w:rsid w:val="007417C4"/>
    <w:rsid w:val="007431EE"/>
    <w:rsid w:val="007462E8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4E91"/>
    <w:rsid w:val="007C5053"/>
    <w:rsid w:val="007C64AA"/>
    <w:rsid w:val="007C66EE"/>
    <w:rsid w:val="007D0B2A"/>
    <w:rsid w:val="007D4B5E"/>
    <w:rsid w:val="007D70EF"/>
    <w:rsid w:val="007D7900"/>
    <w:rsid w:val="007E1FFC"/>
    <w:rsid w:val="007E45ED"/>
    <w:rsid w:val="007E591A"/>
    <w:rsid w:val="007E6BA5"/>
    <w:rsid w:val="007F4C48"/>
    <w:rsid w:val="007F644A"/>
    <w:rsid w:val="008009DF"/>
    <w:rsid w:val="00800A01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604A6"/>
    <w:rsid w:val="00862004"/>
    <w:rsid w:val="0087574A"/>
    <w:rsid w:val="008769B3"/>
    <w:rsid w:val="0088606E"/>
    <w:rsid w:val="00895222"/>
    <w:rsid w:val="008A312C"/>
    <w:rsid w:val="008B080E"/>
    <w:rsid w:val="008B261D"/>
    <w:rsid w:val="008C1D46"/>
    <w:rsid w:val="008C27BC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54BC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A5CF8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503C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62D1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37644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2D9D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3323D"/>
    <w:rsid w:val="00D436E9"/>
    <w:rsid w:val="00D4407C"/>
    <w:rsid w:val="00D46284"/>
    <w:rsid w:val="00D504B9"/>
    <w:rsid w:val="00D514AE"/>
    <w:rsid w:val="00D60E72"/>
    <w:rsid w:val="00D65000"/>
    <w:rsid w:val="00D7014F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973DF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2CFF"/>
    <w:rsid w:val="00E14C1B"/>
    <w:rsid w:val="00E22F63"/>
    <w:rsid w:val="00E31309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7917"/>
    <w:rsid w:val="00F6070C"/>
    <w:rsid w:val="00F61473"/>
    <w:rsid w:val="00F63E51"/>
    <w:rsid w:val="00F64BED"/>
    <w:rsid w:val="00F65182"/>
    <w:rsid w:val="00F70941"/>
    <w:rsid w:val="00F7291B"/>
    <w:rsid w:val="00F7326C"/>
    <w:rsid w:val="00F81B66"/>
    <w:rsid w:val="00F84EEA"/>
    <w:rsid w:val="00F84F80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2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  <w:style w:type="paragraph" w:styleId="Tekstpodstawowywcity">
    <w:name w:val="Body Text Indent"/>
    <w:basedOn w:val="Normalny"/>
    <w:link w:val="TekstpodstawowywcityZnak"/>
    <w:rsid w:val="002A7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8EE"/>
    <w:rPr>
      <w:sz w:val="24"/>
      <w:szCs w:val="24"/>
    </w:rPr>
  </w:style>
  <w:style w:type="paragraph" w:customStyle="1" w:styleId="v1default">
    <w:name w:val="v1default"/>
    <w:basedOn w:val="Normalny"/>
    <w:rsid w:val="007C64AA"/>
    <w:pPr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4E094B"/>
    <w:pPr>
      <w:suppressAutoHyphens/>
      <w:jc w:val="both"/>
    </w:pPr>
    <w:rPr>
      <w:szCs w:val="20"/>
    </w:rPr>
  </w:style>
  <w:style w:type="paragraph" w:customStyle="1" w:styleId="pkt">
    <w:name w:val="pkt"/>
    <w:basedOn w:val="Standard"/>
    <w:rsid w:val="00895222"/>
    <w:pPr>
      <w:spacing w:before="60" w:after="60"/>
      <w:ind w:left="840" w:hanging="280"/>
      <w:jc w:val="both"/>
    </w:pPr>
    <w:rPr>
      <w:rFonts w:cs="Arial"/>
      <w:szCs w:val="20"/>
    </w:rPr>
  </w:style>
  <w:style w:type="paragraph" w:customStyle="1" w:styleId="Tekstpodstawowy31">
    <w:name w:val="Tekst podstawowy 31"/>
    <w:basedOn w:val="Normalny"/>
    <w:rsid w:val="002F36A3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AA5C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5CF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27E9-EA8C-4A89-91C4-B5830548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39</cp:revision>
  <cp:lastPrinted>2020-10-22T08:18:00Z</cp:lastPrinted>
  <dcterms:created xsi:type="dcterms:W3CDTF">2020-10-01T09:54:00Z</dcterms:created>
  <dcterms:modified xsi:type="dcterms:W3CDTF">2020-10-22T08:19:00Z</dcterms:modified>
</cp:coreProperties>
</file>