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CB" w:rsidRPr="00026F35" w:rsidRDefault="00026F35" w:rsidP="0005428A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05428A">
        <w:rPr>
          <w:rFonts w:ascii="Tahoma" w:hAnsi="Tahoma" w:cs="Tahoma"/>
          <w:b/>
          <w:sz w:val="20"/>
          <w:szCs w:val="20"/>
        </w:rPr>
        <w:t>P.T. Wykonawcy wszyscy</w:t>
      </w:r>
    </w:p>
    <w:p w:rsidR="00026F35" w:rsidRPr="00026F35" w:rsidRDefault="00026F35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026F35" w:rsidRPr="00026F35" w:rsidRDefault="00026F35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05428A" w:rsidRDefault="0005428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05428A" w:rsidRDefault="0005428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05428A" w:rsidRDefault="0005428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026F35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026F35">
        <w:rPr>
          <w:rFonts w:ascii="Tahoma" w:hAnsi="Tahoma" w:cs="Tahoma"/>
          <w:sz w:val="20"/>
          <w:szCs w:val="20"/>
        </w:rPr>
        <w:t>DA.271-</w:t>
      </w:r>
      <w:r w:rsidR="00A676A0" w:rsidRPr="00026F35">
        <w:rPr>
          <w:rFonts w:ascii="Tahoma" w:hAnsi="Tahoma" w:cs="Tahoma"/>
          <w:sz w:val="20"/>
          <w:szCs w:val="20"/>
        </w:rPr>
        <w:t>42</w:t>
      </w:r>
      <w:r w:rsidRPr="00026F35">
        <w:rPr>
          <w:rFonts w:ascii="Tahoma" w:hAnsi="Tahoma" w:cs="Tahoma"/>
          <w:sz w:val="20"/>
          <w:szCs w:val="20"/>
        </w:rPr>
        <w:t>-</w:t>
      </w:r>
      <w:r w:rsidR="006152E7" w:rsidRPr="00026F35">
        <w:rPr>
          <w:rFonts w:ascii="Tahoma" w:hAnsi="Tahoma" w:cs="Tahoma"/>
          <w:sz w:val="20"/>
          <w:szCs w:val="20"/>
        </w:rPr>
        <w:t>25</w:t>
      </w:r>
      <w:r w:rsidR="00A676A0" w:rsidRPr="00026F35">
        <w:rPr>
          <w:rFonts w:ascii="Tahoma" w:hAnsi="Tahoma" w:cs="Tahoma"/>
          <w:sz w:val="20"/>
          <w:szCs w:val="20"/>
        </w:rPr>
        <w:t>/20</w:t>
      </w:r>
      <w:r w:rsidR="004B0A64" w:rsidRPr="00026F35">
        <w:rPr>
          <w:rFonts w:ascii="Tahoma" w:hAnsi="Tahoma" w:cs="Tahoma"/>
          <w:noProof/>
          <w:sz w:val="20"/>
          <w:szCs w:val="20"/>
        </w:rPr>
        <w:tab/>
      </w:r>
      <w:r w:rsidR="004B0A64" w:rsidRPr="00026F35">
        <w:rPr>
          <w:rFonts w:ascii="Tahoma" w:hAnsi="Tahoma" w:cs="Tahoma"/>
          <w:noProof/>
          <w:sz w:val="20"/>
          <w:szCs w:val="20"/>
        </w:rPr>
        <w:tab/>
      </w:r>
      <w:r w:rsidR="004B0A64" w:rsidRPr="00026F35">
        <w:rPr>
          <w:rFonts w:ascii="Tahoma" w:hAnsi="Tahoma" w:cs="Tahoma"/>
          <w:noProof/>
          <w:sz w:val="20"/>
          <w:szCs w:val="20"/>
        </w:rPr>
        <w:tab/>
      </w:r>
      <w:r w:rsidR="004B0A64" w:rsidRPr="00026F35">
        <w:rPr>
          <w:rFonts w:ascii="Tahoma" w:hAnsi="Tahoma" w:cs="Tahoma"/>
          <w:noProof/>
          <w:sz w:val="20"/>
          <w:szCs w:val="20"/>
        </w:rPr>
        <w:tab/>
      </w:r>
      <w:r w:rsidR="004B0A64" w:rsidRPr="00026F35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026F35">
        <w:rPr>
          <w:rFonts w:ascii="Tahoma" w:hAnsi="Tahoma" w:cs="Tahoma"/>
          <w:noProof/>
          <w:sz w:val="20"/>
          <w:szCs w:val="20"/>
        </w:rPr>
        <w:t xml:space="preserve">   </w:t>
      </w:r>
      <w:r w:rsidRPr="00026F35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026F35">
        <w:rPr>
          <w:rFonts w:ascii="Tahoma" w:hAnsi="Tahoma" w:cs="Tahoma"/>
          <w:noProof/>
          <w:sz w:val="20"/>
          <w:szCs w:val="20"/>
        </w:rPr>
        <w:t xml:space="preserve">dnia </w:t>
      </w:r>
      <w:r w:rsidR="0005428A">
        <w:rPr>
          <w:rFonts w:ascii="Tahoma" w:hAnsi="Tahoma" w:cs="Tahoma"/>
          <w:noProof/>
          <w:sz w:val="20"/>
          <w:szCs w:val="20"/>
        </w:rPr>
        <w:t>21</w:t>
      </w:r>
      <w:r w:rsidR="002B7B97" w:rsidRPr="00026F35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026F35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026F35">
        <w:rPr>
          <w:rFonts w:ascii="Tahoma" w:hAnsi="Tahoma" w:cs="Tahoma"/>
          <w:noProof/>
          <w:sz w:val="20"/>
          <w:szCs w:val="20"/>
        </w:rPr>
        <w:t>2020</w:t>
      </w:r>
      <w:r w:rsidRPr="00026F35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026F35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026F35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026F35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026F35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026F35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026F3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6152E7" w:rsidRPr="00026F35">
        <w:rPr>
          <w:rFonts w:ascii="Tahoma" w:hAnsi="Tahoma" w:cs="Tahoma"/>
          <w:b/>
          <w:noProof/>
          <w:sz w:val="20"/>
          <w:szCs w:val="20"/>
        </w:rPr>
        <w:t>Zapytanie nr 19</w:t>
      </w:r>
    </w:p>
    <w:p w:rsidR="001E5FB9" w:rsidRPr="00026F35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026F35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026F35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026F35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026F35">
        <w:rPr>
          <w:rFonts w:ascii="Tahoma" w:hAnsi="Tahoma" w:cs="Tahoma"/>
          <w:sz w:val="20"/>
          <w:szCs w:val="20"/>
        </w:rPr>
        <w:t>na</w:t>
      </w:r>
      <w:r w:rsidR="000B30B7" w:rsidRPr="00026F35">
        <w:rPr>
          <w:rFonts w:ascii="Tahoma" w:hAnsi="Tahoma" w:cs="Tahoma"/>
          <w:sz w:val="20"/>
          <w:szCs w:val="20"/>
        </w:rPr>
        <w:t xml:space="preserve"> </w:t>
      </w:r>
      <w:r w:rsidR="00B77665" w:rsidRPr="00026F35">
        <w:rPr>
          <w:rFonts w:ascii="Tahoma" w:hAnsi="Tahoma" w:cs="Tahoma"/>
          <w:sz w:val="20"/>
          <w:szCs w:val="20"/>
        </w:rPr>
        <w:t>d</w:t>
      </w:r>
      <w:r w:rsidR="000B30B7" w:rsidRPr="00026F35">
        <w:rPr>
          <w:rFonts w:ascii="Tahoma" w:hAnsi="Tahoma" w:cs="Tahoma"/>
          <w:sz w:val="20"/>
          <w:szCs w:val="20"/>
        </w:rPr>
        <w:t>o</w:t>
      </w:r>
      <w:r w:rsidR="00B77665" w:rsidRPr="00026F35">
        <w:rPr>
          <w:rFonts w:ascii="Tahoma" w:hAnsi="Tahoma" w:cs="Tahoma"/>
          <w:sz w:val="20"/>
          <w:szCs w:val="20"/>
        </w:rPr>
        <w:t>stawę</w:t>
      </w:r>
      <w:r w:rsidR="00B77665" w:rsidRPr="00026F35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026F35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026F35">
        <w:rPr>
          <w:rFonts w:ascii="Tahoma" w:hAnsi="Tahoma" w:cs="Tahoma"/>
          <w:sz w:val="20"/>
          <w:szCs w:val="20"/>
        </w:rPr>
        <w:t xml:space="preserve">Szpital Specjalistyczny </w:t>
      </w:r>
      <w:r w:rsidRPr="00026F35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026F35" w:rsidRDefault="004C30B5" w:rsidP="00387718">
      <w:pPr>
        <w:jc w:val="both"/>
        <w:rPr>
          <w:rFonts w:ascii="Tahoma" w:hAnsi="Tahoma" w:cs="Tahoma"/>
          <w:sz w:val="20"/>
          <w:szCs w:val="20"/>
        </w:rPr>
      </w:pPr>
    </w:p>
    <w:p w:rsidR="00A90F80" w:rsidRPr="00026F35" w:rsidRDefault="00A90F80" w:rsidP="00A90F80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6152E7" w:rsidRPr="00026F35" w:rsidRDefault="006152E7" w:rsidP="006152E7">
      <w:pPr>
        <w:jc w:val="both"/>
        <w:rPr>
          <w:rFonts w:ascii="Tahoma" w:hAnsi="Tahoma" w:cs="Tahoma"/>
          <w:b/>
          <w:sz w:val="20"/>
          <w:szCs w:val="20"/>
        </w:rPr>
      </w:pPr>
      <w:r w:rsidRPr="00026F35">
        <w:rPr>
          <w:rFonts w:ascii="Tahoma" w:hAnsi="Tahoma" w:cs="Tahoma"/>
          <w:b/>
          <w:sz w:val="20"/>
          <w:szCs w:val="20"/>
        </w:rPr>
        <w:t>Zadanie nr 26</w:t>
      </w:r>
    </w:p>
    <w:p w:rsidR="006152E7" w:rsidRPr="00026F35" w:rsidRDefault="006152E7" w:rsidP="006152E7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26F35">
        <w:rPr>
          <w:rFonts w:ascii="Tahoma" w:hAnsi="Tahoma" w:cs="Tahoma"/>
          <w:b/>
          <w:sz w:val="20"/>
          <w:szCs w:val="20"/>
          <w:u w:val="single"/>
        </w:rPr>
        <w:t>Pytanie 1:</w:t>
      </w:r>
    </w:p>
    <w:p w:rsidR="006152E7" w:rsidRPr="00026F35" w:rsidRDefault="006152E7" w:rsidP="006152E7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026F35">
        <w:rPr>
          <w:rFonts w:ascii="Tahoma" w:hAnsi="Tahoma" w:cs="Tahoma"/>
          <w:sz w:val="20"/>
          <w:szCs w:val="20"/>
          <w:u w:val="single"/>
        </w:rPr>
        <w:t xml:space="preserve"> Poz. 2</w:t>
      </w:r>
    </w:p>
    <w:p w:rsidR="006152E7" w:rsidRPr="00026F35" w:rsidRDefault="006152E7" w:rsidP="006152E7">
      <w:pPr>
        <w:jc w:val="both"/>
        <w:rPr>
          <w:rFonts w:ascii="Tahoma" w:hAnsi="Tahoma" w:cs="Tahoma"/>
          <w:sz w:val="20"/>
          <w:szCs w:val="20"/>
        </w:rPr>
      </w:pPr>
      <w:r w:rsidRPr="00026F35">
        <w:rPr>
          <w:rFonts w:ascii="Tahoma" w:hAnsi="Tahoma" w:cs="Tahoma"/>
          <w:sz w:val="20"/>
          <w:szCs w:val="20"/>
        </w:rPr>
        <w:t>Prosimy o dopuszczenie kabla o długości 3 lub 5 m.</w:t>
      </w:r>
    </w:p>
    <w:p w:rsidR="00CD15A4" w:rsidRPr="00CD15A4" w:rsidRDefault="006152E7" w:rsidP="00CD15A4">
      <w:pPr>
        <w:jc w:val="both"/>
        <w:rPr>
          <w:rFonts w:ascii="Tahoma" w:hAnsi="Tahoma" w:cs="Tahoma"/>
          <w:b/>
          <w:sz w:val="20"/>
          <w:szCs w:val="20"/>
        </w:rPr>
      </w:pPr>
      <w:r w:rsidRPr="00026F35">
        <w:rPr>
          <w:rFonts w:ascii="Tahoma" w:hAnsi="Tahoma" w:cs="Tahoma"/>
          <w:b/>
          <w:sz w:val="20"/>
          <w:szCs w:val="20"/>
        </w:rPr>
        <w:t>Odpowiedz:</w:t>
      </w:r>
      <w:r w:rsidR="00CD15A4">
        <w:rPr>
          <w:rFonts w:ascii="Tahoma" w:hAnsi="Tahoma" w:cs="Tahoma"/>
          <w:b/>
          <w:sz w:val="20"/>
          <w:szCs w:val="20"/>
        </w:rPr>
        <w:t xml:space="preserve"> Zamawiający dopuszcza kabel </w:t>
      </w:r>
      <w:r w:rsidR="00CD15A4" w:rsidRPr="00CD15A4">
        <w:rPr>
          <w:rFonts w:ascii="Tahoma" w:hAnsi="Tahoma" w:cs="Tahoma"/>
          <w:b/>
          <w:sz w:val="20"/>
          <w:szCs w:val="20"/>
        </w:rPr>
        <w:t>o długości 5 m.</w:t>
      </w:r>
    </w:p>
    <w:p w:rsidR="006152E7" w:rsidRPr="00026F35" w:rsidRDefault="006152E7" w:rsidP="006152E7">
      <w:pPr>
        <w:jc w:val="both"/>
        <w:rPr>
          <w:rFonts w:ascii="Tahoma" w:hAnsi="Tahoma" w:cs="Tahoma"/>
          <w:b/>
          <w:sz w:val="20"/>
          <w:szCs w:val="20"/>
        </w:rPr>
      </w:pPr>
    </w:p>
    <w:p w:rsidR="006152E7" w:rsidRPr="00026F35" w:rsidRDefault="006152E7" w:rsidP="006152E7">
      <w:pPr>
        <w:jc w:val="both"/>
        <w:rPr>
          <w:rFonts w:ascii="Tahoma" w:hAnsi="Tahoma" w:cs="Tahoma"/>
          <w:sz w:val="20"/>
          <w:szCs w:val="20"/>
        </w:rPr>
      </w:pPr>
    </w:p>
    <w:p w:rsidR="006152E7" w:rsidRPr="00026F35" w:rsidRDefault="006152E7" w:rsidP="006152E7">
      <w:pPr>
        <w:jc w:val="both"/>
        <w:rPr>
          <w:rFonts w:ascii="Tahoma" w:hAnsi="Tahoma" w:cs="Tahoma"/>
          <w:b/>
          <w:sz w:val="20"/>
          <w:szCs w:val="20"/>
        </w:rPr>
      </w:pPr>
      <w:r w:rsidRPr="00026F35">
        <w:rPr>
          <w:rFonts w:ascii="Tahoma" w:hAnsi="Tahoma" w:cs="Tahoma"/>
          <w:b/>
          <w:sz w:val="20"/>
          <w:szCs w:val="20"/>
        </w:rPr>
        <w:t>Zadanie Nr  75</w:t>
      </w:r>
    </w:p>
    <w:p w:rsidR="006152E7" w:rsidRPr="00026F35" w:rsidRDefault="006152E7" w:rsidP="006152E7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26F35">
        <w:rPr>
          <w:rFonts w:ascii="Tahoma" w:hAnsi="Tahoma" w:cs="Tahoma"/>
          <w:b/>
          <w:sz w:val="20"/>
          <w:szCs w:val="20"/>
          <w:u w:val="single"/>
        </w:rPr>
        <w:t>Pytanie 2:</w:t>
      </w:r>
    </w:p>
    <w:p w:rsidR="006152E7" w:rsidRPr="00026F35" w:rsidRDefault="006152E7" w:rsidP="006152E7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026F35">
        <w:rPr>
          <w:rFonts w:ascii="Tahoma" w:hAnsi="Tahoma" w:cs="Tahoma"/>
          <w:sz w:val="20"/>
          <w:szCs w:val="20"/>
          <w:u w:val="single"/>
        </w:rPr>
        <w:t>Poz. 1, 2, 3</w:t>
      </w:r>
    </w:p>
    <w:p w:rsidR="006152E7" w:rsidRPr="00026F35" w:rsidRDefault="006152E7" w:rsidP="006152E7">
      <w:pPr>
        <w:jc w:val="both"/>
        <w:rPr>
          <w:rFonts w:ascii="Tahoma" w:hAnsi="Tahoma" w:cs="Tahoma"/>
          <w:sz w:val="20"/>
          <w:szCs w:val="20"/>
        </w:rPr>
      </w:pPr>
      <w:r w:rsidRPr="00026F35">
        <w:rPr>
          <w:rFonts w:ascii="Tahoma" w:hAnsi="Tahoma" w:cs="Tahoma"/>
          <w:sz w:val="20"/>
          <w:szCs w:val="20"/>
        </w:rPr>
        <w:t xml:space="preserve">Prosimy o dopuszczenie kołderek kompatybilnych z ogrzewaczem </w:t>
      </w:r>
      <w:proofErr w:type="spellStart"/>
      <w:r w:rsidRPr="00026F35">
        <w:rPr>
          <w:rFonts w:ascii="Tahoma" w:hAnsi="Tahoma" w:cs="Tahoma"/>
          <w:sz w:val="20"/>
          <w:szCs w:val="20"/>
        </w:rPr>
        <w:t>Warm</w:t>
      </w:r>
      <w:proofErr w:type="spellEnd"/>
      <w:r w:rsidRPr="00026F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26F35">
        <w:rPr>
          <w:rFonts w:ascii="Tahoma" w:hAnsi="Tahoma" w:cs="Tahoma"/>
          <w:sz w:val="20"/>
          <w:szCs w:val="20"/>
        </w:rPr>
        <w:t>Touch</w:t>
      </w:r>
      <w:proofErr w:type="spellEnd"/>
      <w:r w:rsidRPr="00026F35">
        <w:rPr>
          <w:rFonts w:ascii="Tahoma" w:hAnsi="Tahoma" w:cs="Tahoma"/>
          <w:sz w:val="20"/>
          <w:szCs w:val="20"/>
        </w:rPr>
        <w:t>, kompatybilność potwierdzona przez producenta kołderek</w:t>
      </w:r>
    </w:p>
    <w:p w:rsidR="006152E7" w:rsidRPr="00026F35" w:rsidRDefault="006152E7" w:rsidP="006152E7">
      <w:pPr>
        <w:jc w:val="both"/>
        <w:rPr>
          <w:rFonts w:ascii="Tahoma" w:hAnsi="Tahoma" w:cs="Tahoma"/>
          <w:b/>
          <w:sz w:val="20"/>
          <w:szCs w:val="20"/>
        </w:rPr>
      </w:pPr>
      <w:r w:rsidRPr="00026F35">
        <w:rPr>
          <w:rFonts w:ascii="Tahoma" w:hAnsi="Tahoma" w:cs="Tahoma"/>
          <w:b/>
          <w:sz w:val="20"/>
          <w:szCs w:val="20"/>
        </w:rPr>
        <w:t>Odpowiedz:</w:t>
      </w:r>
      <w:r w:rsidR="0005428A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6152E7" w:rsidRPr="00026F35" w:rsidRDefault="006152E7" w:rsidP="006152E7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6152E7" w:rsidRPr="00026F35" w:rsidRDefault="006152E7" w:rsidP="006152E7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26F35">
        <w:rPr>
          <w:rFonts w:ascii="Tahoma" w:hAnsi="Tahoma" w:cs="Tahoma"/>
          <w:b/>
          <w:sz w:val="20"/>
          <w:szCs w:val="20"/>
          <w:u w:val="single"/>
        </w:rPr>
        <w:t>Pytanie 3:</w:t>
      </w:r>
    </w:p>
    <w:p w:rsidR="006152E7" w:rsidRPr="00026F35" w:rsidRDefault="006152E7" w:rsidP="006152E7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026F35">
        <w:rPr>
          <w:rFonts w:ascii="Tahoma" w:hAnsi="Tahoma" w:cs="Tahoma"/>
          <w:sz w:val="20"/>
          <w:szCs w:val="20"/>
          <w:u w:val="single"/>
        </w:rPr>
        <w:t>Poz. 1, 2, 3</w:t>
      </w:r>
    </w:p>
    <w:p w:rsidR="006152E7" w:rsidRPr="00026F35" w:rsidRDefault="006152E7" w:rsidP="006152E7">
      <w:pPr>
        <w:jc w:val="both"/>
        <w:rPr>
          <w:rFonts w:ascii="Tahoma" w:hAnsi="Tahoma" w:cs="Tahoma"/>
          <w:sz w:val="20"/>
          <w:szCs w:val="20"/>
        </w:rPr>
      </w:pPr>
      <w:r w:rsidRPr="00026F35">
        <w:rPr>
          <w:rFonts w:ascii="Tahoma" w:hAnsi="Tahoma" w:cs="Tahoma"/>
          <w:sz w:val="20"/>
          <w:szCs w:val="20"/>
        </w:rPr>
        <w:t>Prosimy o dopuszczenie kołderek, o następujących parametrach:</w:t>
      </w:r>
    </w:p>
    <w:p w:rsidR="006152E7" w:rsidRPr="00026F35" w:rsidRDefault="006152E7" w:rsidP="006152E7">
      <w:pPr>
        <w:autoSpaceDE w:val="0"/>
        <w:autoSpaceDN w:val="0"/>
        <w:adjustRightInd w:val="0"/>
        <w:ind w:left="220" w:hanging="220"/>
        <w:rPr>
          <w:rFonts w:ascii="Tahoma" w:eastAsiaTheme="minorHAnsi" w:hAnsi="Tahoma" w:cs="Tahoma"/>
          <w:bCs/>
          <w:sz w:val="20"/>
          <w:szCs w:val="20"/>
        </w:rPr>
      </w:pPr>
      <w:r w:rsidRPr="00026F35">
        <w:rPr>
          <w:rFonts w:ascii="Tahoma" w:eastAsiaTheme="minorHAnsi" w:hAnsi="Tahoma" w:cs="Tahoma"/>
          <w:bCs/>
          <w:sz w:val="20"/>
          <w:szCs w:val="20"/>
        </w:rPr>
        <w:t xml:space="preserve">• zapewniają równomierny przepływ powietrza w celu skutecznego ogrzania pacjenta </w:t>
      </w:r>
    </w:p>
    <w:p w:rsidR="006152E7" w:rsidRPr="00026F35" w:rsidRDefault="006152E7" w:rsidP="006152E7">
      <w:pPr>
        <w:autoSpaceDE w:val="0"/>
        <w:autoSpaceDN w:val="0"/>
        <w:adjustRightInd w:val="0"/>
        <w:ind w:left="220" w:hanging="220"/>
        <w:rPr>
          <w:rFonts w:ascii="Tahoma" w:eastAsiaTheme="minorHAnsi" w:hAnsi="Tahoma" w:cs="Tahoma"/>
          <w:bCs/>
          <w:sz w:val="20"/>
          <w:szCs w:val="20"/>
        </w:rPr>
      </w:pPr>
      <w:r w:rsidRPr="00026F35">
        <w:rPr>
          <w:rFonts w:ascii="Tahoma" w:eastAsiaTheme="minorHAnsi" w:hAnsi="Tahoma" w:cs="Tahoma"/>
          <w:bCs/>
          <w:sz w:val="20"/>
          <w:szCs w:val="20"/>
        </w:rPr>
        <w:t xml:space="preserve">• wykonane z miękkiej tkaniny </w:t>
      </w:r>
    </w:p>
    <w:p w:rsidR="006152E7" w:rsidRPr="00026F35" w:rsidRDefault="006152E7" w:rsidP="006152E7">
      <w:pPr>
        <w:autoSpaceDE w:val="0"/>
        <w:autoSpaceDN w:val="0"/>
        <w:adjustRightInd w:val="0"/>
        <w:ind w:left="220" w:hanging="220"/>
        <w:rPr>
          <w:rFonts w:ascii="Tahoma" w:eastAsiaTheme="minorHAnsi" w:hAnsi="Tahoma" w:cs="Tahoma"/>
          <w:bCs/>
          <w:sz w:val="20"/>
          <w:szCs w:val="20"/>
        </w:rPr>
      </w:pPr>
      <w:r w:rsidRPr="00026F35">
        <w:rPr>
          <w:rFonts w:ascii="Tahoma" w:eastAsiaTheme="minorHAnsi" w:hAnsi="Tahoma" w:cs="Tahoma"/>
          <w:bCs/>
          <w:sz w:val="20"/>
          <w:szCs w:val="20"/>
        </w:rPr>
        <w:t xml:space="preserve">• strona pacjenta - kolor biały, zewnętrzna - żółty </w:t>
      </w:r>
    </w:p>
    <w:p w:rsidR="006152E7" w:rsidRPr="00026F35" w:rsidRDefault="006152E7" w:rsidP="006152E7">
      <w:pPr>
        <w:autoSpaceDE w:val="0"/>
        <w:autoSpaceDN w:val="0"/>
        <w:adjustRightInd w:val="0"/>
        <w:ind w:left="220" w:hanging="220"/>
        <w:rPr>
          <w:rFonts w:ascii="Tahoma" w:eastAsiaTheme="minorHAnsi" w:hAnsi="Tahoma" w:cs="Tahoma"/>
          <w:bCs/>
          <w:sz w:val="20"/>
          <w:szCs w:val="20"/>
        </w:rPr>
      </w:pPr>
      <w:r w:rsidRPr="00026F35">
        <w:rPr>
          <w:rFonts w:ascii="Tahoma" w:eastAsiaTheme="minorHAnsi" w:hAnsi="Tahoma" w:cs="Tahoma"/>
          <w:bCs/>
          <w:sz w:val="20"/>
          <w:szCs w:val="20"/>
        </w:rPr>
        <w:t xml:space="preserve">• unikalny mikroporowaty materiał koców od strony pacjenta zapewnia optymalne przenikanie powietrza </w:t>
      </w:r>
    </w:p>
    <w:p w:rsidR="006152E7" w:rsidRPr="00026F35" w:rsidRDefault="006152E7" w:rsidP="006152E7">
      <w:pPr>
        <w:autoSpaceDE w:val="0"/>
        <w:autoSpaceDN w:val="0"/>
        <w:adjustRightInd w:val="0"/>
        <w:ind w:left="220" w:hanging="220"/>
        <w:rPr>
          <w:rFonts w:ascii="Tahoma" w:eastAsiaTheme="minorHAnsi" w:hAnsi="Tahoma" w:cs="Tahoma"/>
          <w:bCs/>
          <w:sz w:val="20"/>
          <w:szCs w:val="20"/>
        </w:rPr>
      </w:pPr>
      <w:r w:rsidRPr="00026F35">
        <w:rPr>
          <w:rFonts w:ascii="Tahoma" w:eastAsiaTheme="minorHAnsi" w:hAnsi="Tahoma" w:cs="Tahoma"/>
          <w:bCs/>
          <w:sz w:val="20"/>
          <w:szCs w:val="20"/>
        </w:rPr>
        <w:t xml:space="preserve">• mocny materiał dwuwarstwowy PP (Polipropylen) laminowany PE (Polietylen) </w:t>
      </w:r>
    </w:p>
    <w:p w:rsidR="006152E7" w:rsidRPr="00026F35" w:rsidRDefault="006152E7" w:rsidP="006152E7">
      <w:pPr>
        <w:autoSpaceDE w:val="0"/>
        <w:autoSpaceDN w:val="0"/>
        <w:adjustRightInd w:val="0"/>
        <w:ind w:left="220" w:hanging="220"/>
        <w:rPr>
          <w:rFonts w:ascii="Tahoma" w:eastAsiaTheme="minorHAnsi" w:hAnsi="Tahoma" w:cs="Tahoma"/>
          <w:bCs/>
          <w:sz w:val="20"/>
          <w:szCs w:val="20"/>
        </w:rPr>
      </w:pPr>
      <w:r w:rsidRPr="00026F35">
        <w:rPr>
          <w:rFonts w:ascii="Tahoma" w:eastAsiaTheme="minorHAnsi" w:hAnsi="Tahoma" w:cs="Tahoma"/>
          <w:bCs/>
          <w:sz w:val="20"/>
          <w:szCs w:val="20"/>
        </w:rPr>
        <w:t xml:space="preserve">• odporne na płyny </w:t>
      </w:r>
    </w:p>
    <w:p w:rsidR="006152E7" w:rsidRPr="00026F35" w:rsidRDefault="006152E7" w:rsidP="006152E7">
      <w:pPr>
        <w:autoSpaceDE w:val="0"/>
        <w:autoSpaceDN w:val="0"/>
        <w:adjustRightInd w:val="0"/>
        <w:ind w:left="220" w:hanging="220"/>
        <w:rPr>
          <w:rFonts w:ascii="Tahoma" w:eastAsiaTheme="minorHAnsi" w:hAnsi="Tahoma" w:cs="Tahoma"/>
          <w:bCs/>
          <w:sz w:val="20"/>
          <w:szCs w:val="20"/>
        </w:rPr>
      </w:pPr>
      <w:r w:rsidRPr="00026F35">
        <w:rPr>
          <w:rFonts w:ascii="Tahoma" w:eastAsiaTheme="minorHAnsi" w:hAnsi="Tahoma" w:cs="Tahoma"/>
          <w:bCs/>
          <w:sz w:val="20"/>
          <w:szCs w:val="20"/>
        </w:rPr>
        <w:t xml:space="preserve">• brak zawartości lateksu </w:t>
      </w:r>
    </w:p>
    <w:p w:rsidR="006152E7" w:rsidRPr="00026F35" w:rsidRDefault="006152E7" w:rsidP="006152E7">
      <w:pPr>
        <w:autoSpaceDE w:val="0"/>
        <w:autoSpaceDN w:val="0"/>
        <w:adjustRightInd w:val="0"/>
        <w:ind w:left="220" w:hanging="220"/>
        <w:rPr>
          <w:rFonts w:ascii="Tahoma" w:eastAsiaTheme="minorHAnsi" w:hAnsi="Tahoma" w:cs="Tahoma"/>
          <w:bCs/>
          <w:sz w:val="20"/>
          <w:szCs w:val="20"/>
        </w:rPr>
      </w:pPr>
      <w:r w:rsidRPr="00026F35">
        <w:rPr>
          <w:rFonts w:ascii="Tahoma" w:eastAsiaTheme="minorHAnsi" w:hAnsi="Tahoma" w:cs="Tahoma"/>
          <w:bCs/>
          <w:sz w:val="20"/>
          <w:szCs w:val="20"/>
        </w:rPr>
        <w:t xml:space="preserve">• przezierne dla promieni RTG </w:t>
      </w:r>
    </w:p>
    <w:p w:rsidR="006152E7" w:rsidRPr="00026F35" w:rsidRDefault="006152E7" w:rsidP="006152E7">
      <w:pPr>
        <w:rPr>
          <w:rFonts w:ascii="Tahoma" w:eastAsiaTheme="minorHAnsi" w:hAnsi="Tahoma" w:cs="Tahoma"/>
          <w:bCs/>
          <w:sz w:val="20"/>
          <w:szCs w:val="20"/>
        </w:rPr>
      </w:pPr>
      <w:r w:rsidRPr="00026F35">
        <w:rPr>
          <w:rFonts w:ascii="Tahoma" w:eastAsiaTheme="minorHAnsi" w:hAnsi="Tahoma" w:cs="Tahoma"/>
          <w:bCs/>
          <w:sz w:val="20"/>
          <w:szCs w:val="20"/>
        </w:rPr>
        <w:t xml:space="preserve">• uniwersalny port węża dostosowany do współpracy z większością popularnych ogrzewaczy konwekcyjnych </w:t>
      </w:r>
      <w:proofErr w:type="spellStart"/>
      <w:r w:rsidRPr="00026F35">
        <w:rPr>
          <w:rFonts w:ascii="Tahoma" w:eastAsiaTheme="minorHAnsi" w:hAnsi="Tahoma" w:cs="Tahoma"/>
          <w:bCs/>
          <w:sz w:val="20"/>
          <w:szCs w:val="20"/>
        </w:rPr>
        <w:t>Cocon</w:t>
      </w:r>
      <w:proofErr w:type="spellEnd"/>
      <w:r w:rsidRPr="00026F35">
        <w:rPr>
          <w:rFonts w:ascii="Tahoma" w:eastAsiaTheme="minorHAnsi" w:hAnsi="Tahoma" w:cs="Tahoma"/>
          <w:bCs/>
          <w:sz w:val="20"/>
          <w:szCs w:val="20"/>
        </w:rPr>
        <w:t xml:space="preserve">, </w:t>
      </w:r>
      <w:proofErr w:type="spellStart"/>
      <w:r w:rsidRPr="00026F35">
        <w:rPr>
          <w:rFonts w:ascii="Tahoma" w:eastAsiaTheme="minorHAnsi" w:hAnsi="Tahoma" w:cs="Tahoma"/>
          <w:bCs/>
          <w:sz w:val="20"/>
          <w:szCs w:val="20"/>
        </w:rPr>
        <w:t>WarmTouch</w:t>
      </w:r>
      <w:proofErr w:type="spellEnd"/>
      <w:r w:rsidRPr="00026F35">
        <w:rPr>
          <w:rFonts w:ascii="Tahoma" w:eastAsiaTheme="minorHAnsi" w:hAnsi="Tahoma" w:cs="Tahoma"/>
          <w:bCs/>
          <w:sz w:val="20"/>
          <w:szCs w:val="20"/>
        </w:rPr>
        <w:t xml:space="preserve">, </w:t>
      </w:r>
      <w:proofErr w:type="spellStart"/>
      <w:r w:rsidRPr="00026F35">
        <w:rPr>
          <w:rFonts w:ascii="Tahoma" w:eastAsiaTheme="minorHAnsi" w:hAnsi="Tahoma" w:cs="Tahoma"/>
          <w:bCs/>
          <w:sz w:val="20"/>
          <w:szCs w:val="20"/>
        </w:rPr>
        <w:t>Bair</w:t>
      </w:r>
      <w:proofErr w:type="spellEnd"/>
      <w:r w:rsidRPr="00026F35">
        <w:rPr>
          <w:rFonts w:ascii="Tahoma" w:eastAsiaTheme="minorHAnsi" w:hAnsi="Tahoma" w:cs="Tahoma"/>
          <w:bCs/>
          <w:sz w:val="20"/>
          <w:szCs w:val="20"/>
        </w:rPr>
        <w:t xml:space="preserve"> </w:t>
      </w:r>
      <w:proofErr w:type="spellStart"/>
      <w:r w:rsidRPr="00026F35">
        <w:rPr>
          <w:rFonts w:ascii="Tahoma" w:eastAsiaTheme="minorHAnsi" w:hAnsi="Tahoma" w:cs="Tahoma"/>
          <w:bCs/>
          <w:sz w:val="20"/>
          <w:szCs w:val="20"/>
        </w:rPr>
        <w:t>Hugger</w:t>
      </w:r>
      <w:proofErr w:type="spellEnd"/>
      <w:r w:rsidRPr="00026F35">
        <w:rPr>
          <w:rFonts w:ascii="Tahoma" w:eastAsiaTheme="minorHAnsi" w:hAnsi="Tahoma" w:cs="Tahoma"/>
          <w:bCs/>
          <w:sz w:val="20"/>
          <w:szCs w:val="20"/>
        </w:rPr>
        <w:t xml:space="preserve">, Mistral-Air, </w:t>
      </w:r>
      <w:proofErr w:type="spellStart"/>
      <w:r w:rsidRPr="00026F35">
        <w:rPr>
          <w:rFonts w:ascii="Tahoma" w:eastAsiaTheme="minorHAnsi" w:hAnsi="Tahoma" w:cs="Tahoma"/>
          <w:bCs/>
          <w:sz w:val="20"/>
          <w:szCs w:val="20"/>
        </w:rPr>
        <w:t>Equator</w:t>
      </w:r>
      <w:proofErr w:type="spellEnd"/>
      <w:r w:rsidRPr="00026F35">
        <w:rPr>
          <w:rFonts w:ascii="Tahoma" w:eastAsiaTheme="minorHAnsi" w:hAnsi="Tahoma" w:cs="Tahoma"/>
          <w:bCs/>
          <w:sz w:val="20"/>
          <w:szCs w:val="20"/>
        </w:rPr>
        <w:t xml:space="preserve">, (system mocowania za pomocą wiązania/na </w:t>
      </w:r>
      <w:proofErr w:type="spellStart"/>
      <w:r w:rsidRPr="00026F35">
        <w:rPr>
          <w:rFonts w:ascii="Tahoma" w:eastAsiaTheme="minorHAnsi" w:hAnsi="Tahoma" w:cs="Tahoma"/>
          <w:bCs/>
          <w:sz w:val="20"/>
          <w:szCs w:val="20"/>
        </w:rPr>
        <w:t>velcro</w:t>
      </w:r>
      <w:proofErr w:type="spellEnd"/>
      <w:r w:rsidRPr="00026F35">
        <w:rPr>
          <w:rFonts w:ascii="Tahoma" w:eastAsiaTheme="minorHAnsi" w:hAnsi="Tahoma" w:cs="Tahoma"/>
          <w:bCs/>
          <w:sz w:val="20"/>
          <w:szCs w:val="20"/>
        </w:rPr>
        <w:t>)</w:t>
      </w:r>
    </w:p>
    <w:p w:rsidR="006152E7" w:rsidRPr="00026F35" w:rsidRDefault="006152E7" w:rsidP="006152E7">
      <w:pPr>
        <w:rPr>
          <w:rFonts w:ascii="Tahoma" w:eastAsiaTheme="minorHAnsi" w:hAnsi="Tahoma" w:cs="Tahoma"/>
          <w:b/>
          <w:bCs/>
          <w:sz w:val="20"/>
          <w:szCs w:val="20"/>
        </w:rPr>
      </w:pPr>
      <w:r w:rsidRPr="00026F35">
        <w:rPr>
          <w:rFonts w:ascii="Tahoma" w:eastAsiaTheme="minorHAnsi" w:hAnsi="Tahoma" w:cs="Tahoma"/>
          <w:b/>
          <w:bCs/>
          <w:sz w:val="20"/>
          <w:szCs w:val="20"/>
        </w:rPr>
        <w:t>Odpowiedz:</w:t>
      </w:r>
      <w:r w:rsidR="0005428A">
        <w:rPr>
          <w:rFonts w:ascii="Tahoma" w:eastAsiaTheme="minorHAnsi" w:hAnsi="Tahoma" w:cs="Tahoma"/>
          <w:b/>
          <w:bCs/>
          <w:sz w:val="20"/>
          <w:szCs w:val="20"/>
        </w:rPr>
        <w:t xml:space="preserve"> Zamawiający dopuszcza.</w:t>
      </w:r>
    </w:p>
    <w:p w:rsidR="006152E7" w:rsidRPr="00026F35" w:rsidRDefault="006152E7" w:rsidP="006152E7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152E7" w:rsidRPr="00026F35" w:rsidRDefault="006152E7" w:rsidP="006152E7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26F35">
        <w:rPr>
          <w:rFonts w:ascii="Tahoma" w:hAnsi="Tahoma" w:cs="Tahoma"/>
          <w:b/>
          <w:sz w:val="20"/>
          <w:szCs w:val="20"/>
          <w:u w:val="single"/>
        </w:rPr>
        <w:t>Pytanie 4:</w:t>
      </w:r>
    </w:p>
    <w:p w:rsidR="006152E7" w:rsidRPr="00026F35" w:rsidRDefault="006152E7" w:rsidP="006152E7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026F35">
        <w:rPr>
          <w:rFonts w:ascii="Tahoma" w:hAnsi="Tahoma" w:cs="Tahoma"/>
          <w:sz w:val="20"/>
          <w:szCs w:val="20"/>
          <w:u w:val="single"/>
        </w:rPr>
        <w:t>Poz. 1</w:t>
      </w:r>
    </w:p>
    <w:p w:rsidR="006152E7" w:rsidRPr="00026F35" w:rsidRDefault="006152E7" w:rsidP="006152E7">
      <w:pPr>
        <w:rPr>
          <w:rFonts w:ascii="Tahoma" w:hAnsi="Tahoma" w:cs="Tahoma"/>
          <w:sz w:val="20"/>
          <w:szCs w:val="20"/>
        </w:rPr>
      </w:pPr>
      <w:r w:rsidRPr="00026F35">
        <w:rPr>
          <w:rFonts w:ascii="Tahoma" w:hAnsi="Tahoma" w:cs="Tahoma"/>
          <w:sz w:val="20"/>
          <w:szCs w:val="20"/>
        </w:rPr>
        <w:t>Prosimy o dopuszczenie kołderek pod całe ciało pacjenta dorosłego w rozmiarze: 217 x 91 cm</w:t>
      </w:r>
    </w:p>
    <w:p w:rsidR="006152E7" w:rsidRPr="00026F35" w:rsidRDefault="006152E7" w:rsidP="006152E7">
      <w:pPr>
        <w:rPr>
          <w:rFonts w:ascii="Tahoma" w:hAnsi="Tahoma" w:cs="Tahoma"/>
          <w:sz w:val="20"/>
          <w:szCs w:val="20"/>
        </w:rPr>
      </w:pPr>
      <w:r w:rsidRPr="00026F35">
        <w:rPr>
          <w:rFonts w:ascii="Tahoma" w:hAnsi="Tahoma" w:cs="Tahoma"/>
          <w:b/>
          <w:sz w:val="20"/>
          <w:szCs w:val="20"/>
        </w:rPr>
        <w:t>Odpowiedz:</w:t>
      </w:r>
      <w:r w:rsidR="0005428A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6152E7" w:rsidRPr="00026F35" w:rsidRDefault="006152E7" w:rsidP="006152E7">
      <w:pPr>
        <w:rPr>
          <w:rFonts w:ascii="Tahoma" w:eastAsiaTheme="minorHAnsi" w:hAnsi="Tahoma" w:cs="Tahoma"/>
          <w:bCs/>
          <w:sz w:val="20"/>
          <w:szCs w:val="20"/>
        </w:rPr>
      </w:pPr>
    </w:p>
    <w:p w:rsidR="00026F35" w:rsidRPr="00026F35" w:rsidRDefault="00026F35" w:rsidP="006152E7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26F35">
        <w:rPr>
          <w:rFonts w:ascii="Tahoma" w:hAnsi="Tahoma" w:cs="Tahoma"/>
          <w:b/>
          <w:sz w:val="20"/>
          <w:szCs w:val="20"/>
          <w:u w:val="single"/>
        </w:rPr>
        <w:lastRenderedPageBreak/>
        <w:t>P</w:t>
      </w:r>
      <w:r w:rsidR="006152E7" w:rsidRPr="00026F35">
        <w:rPr>
          <w:rFonts w:ascii="Tahoma" w:hAnsi="Tahoma" w:cs="Tahoma"/>
          <w:b/>
          <w:sz w:val="20"/>
          <w:szCs w:val="20"/>
          <w:u w:val="single"/>
        </w:rPr>
        <w:t>ytanie 5:</w:t>
      </w:r>
      <w:r w:rsidR="0005428A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6152E7" w:rsidRPr="00026F35" w:rsidRDefault="006152E7" w:rsidP="006152E7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026F35">
        <w:rPr>
          <w:rFonts w:ascii="Tahoma" w:hAnsi="Tahoma" w:cs="Tahoma"/>
          <w:sz w:val="20"/>
          <w:szCs w:val="20"/>
          <w:u w:val="single"/>
        </w:rPr>
        <w:t>Poz. 2</w:t>
      </w:r>
    </w:p>
    <w:p w:rsidR="006152E7" w:rsidRPr="00026F35" w:rsidRDefault="006152E7" w:rsidP="006152E7">
      <w:pPr>
        <w:rPr>
          <w:rFonts w:ascii="Tahoma" w:hAnsi="Tahoma" w:cs="Tahoma"/>
          <w:sz w:val="20"/>
          <w:szCs w:val="20"/>
        </w:rPr>
      </w:pPr>
      <w:r w:rsidRPr="00026F35">
        <w:rPr>
          <w:rFonts w:ascii="Tahoma" w:hAnsi="Tahoma" w:cs="Tahoma"/>
          <w:sz w:val="20"/>
          <w:szCs w:val="20"/>
        </w:rPr>
        <w:t>Prosimy o dopuszczenie kołderek na całe ciało pacjenta dorosłego w rozmiarze: 195 x 100 cm</w:t>
      </w:r>
    </w:p>
    <w:p w:rsidR="00026F35" w:rsidRPr="00026F35" w:rsidRDefault="00026F35" w:rsidP="006152E7">
      <w:pPr>
        <w:rPr>
          <w:rFonts w:ascii="Tahoma" w:eastAsiaTheme="minorHAnsi" w:hAnsi="Tahoma" w:cs="Tahoma"/>
          <w:b/>
          <w:bCs/>
          <w:sz w:val="20"/>
          <w:szCs w:val="20"/>
        </w:rPr>
      </w:pPr>
      <w:r w:rsidRPr="00026F35">
        <w:rPr>
          <w:rFonts w:ascii="Tahoma" w:hAnsi="Tahoma" w:cs="Tahoma"/>
          <w:b/>
          <w:sz w:val="20"/>
          <w:szCs w:val="20"/>
        </w:rPr>
        <w:t>Odpowiedz:</w:t>
      </w:r>
      <w:r w:rsidR="0005428A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026F35" w:rsidRPr="00026F35" w:rsidRDefault="00026F35" w:rsidP="006152E7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026F35" w:rsidRPr="00026F35" w:rsidRDefault="00026F35" w:rsidP="006152E7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26F35">
        <w:rPr>
          <w:rFonts w:ascii="Tahoma" w:hAnsi="Tahoma" w:cs="Tahoma"/>
          <w:b/>
          <w:sz w:val="20"/>
          <w:szCs w:val="20"/>
          <w:u w:val="single"/>
        </w:rPr>
        <w:t>Pytanie 6:</w:t>
      </w:r>
    </w:p>
    <w:p w:rsidR="006152E7" w:rsidRPr="00026F35" w:rsidRDefault="006152E7" w:rsidP="006152E7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026F35">
        <w:rPr>
          <w:rFonts w:ascii="Tahoma" w:hAnsi="Tahoma" w:cs="Tahoma"/>
          <w:sz w:val="20"/>
          <w:szCs w:val="20"/>
          <w:u w:val="single"/>
        </w:rPr>
        <w:t>Poz. 3</w:t>
      </w:r>
    </w:p>
    <w:p w:rsidR="006152E7" w:rsidRPr="00026F35" w:rsidRDefault="006152E7" w:rsidP="006152E7">
      <w:pPr>
        <w:rPr>
          <w:rFonts w:ascii="Tahoma" w:hAnsi="Tahoma" w:cs="Tahoma"/>
          <w:sz w:val="20"/>
          <w:szCs w:val="20"/>
        </w:rPr>
      </w:pPr>
      <w:r w:rsidRPr="00026F35">
        <w:rPr>
          <w:rFonts w:ascii="Tahoma" w:hAnsi="Tahoma" w:cs="Tahoma"/>
          <w:sz w:val="20"/>
          <w:szCs w:val="20"/>
        </w:rPr>
        <w:t>Prosimy o dopuszczenie kołderek pediatrycznych/ na dolną część ciała, w rozmiarze: 120 x 100 cm</w:t>
      </w:r>
    </w:p>
    <w:p w:rsidR="00026F35" w:rsidRPr="00026F35" w:rsidRDefault="00026F35" w:rsidP="006152E7">
      <w:pPr>
        <w:rPr>
          <w:rFonts w:ascii="Tahoma" w:eastAsiaTheme="minorHAnsi" w:hAnsi="Tahoma" w:cs="Tahoma"/>
          <w:b/>
          <w:bCs/>
          <w:sz w:val="20"/>
          <w:szCs w:val="20"/>
        </w:rPr>
      </w:pPr>
      <w:r w:rsidRPr="00026F35">
        <w:rPr>
          <w:rFonts w:ascii="Tahoma" w:hAnsi="Tahoma" w:cs="Tahoma"/>
          <w:b/>
          <w:sz w:val="20"/>
          <w:szCs w:val="20"/>
        </w:rPr>
        <w:t>Odpowiedz:</w:t>
      </w:r>
      <w:r w:rsidR="0005428A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026F35" w:rsidRPr="00026F35" w:rsidRDefault="00026F35" w:rsidP="006152E7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026F35" w:rsidRPr="00026F35" w:rsidRDefault="00026F35" w:rsidP="006152E7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26F35">
        <w:rPr>
          <w:rFonts w:ascii="Tahoma" w:hAnsi="Tahoma" w:cs="Tahoma"/>
          <w:b/>
          <w:sz w:val="20"/>
          <w:szCs w:val="20"/>
          <w:u w:val="single"/>
        </w:rPr>
        <w:t>Pytanie 7:</w:t>
      </w:r>
    </w:p>
    <w:p w:rsidR="006152E7" w:rsidRPr="00026F35" w:rsidRDefault="006152E7" w:rsidP="006152E7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026F35">
        <w:rPr>
          <w:rFonts w:ascii="Tahoma" w:hAnsi="Tahoma" w:cs="Tahoma"/>
          <w:sz w:val="20"/>
          <w:szCs w:val="20"/>
          <w:u w:val="single"/>
        </w:rPr>
        <w:t>Poz. 4</w:t>
      </w:r>
    </w:p>
    <w:p w:rsidR="006152E7" w:rsidRPr="00026F35" w:rsidRDefault="006152E7" w:rsidP="006152E7">
      <w:pPr>
        <w:jc w:val="both"/>
        <w:rPr>
          <w:rFonts w:ascii="Tahoma" w:hAnsi="Tahoma" w:cs="Tahoma"/>
          <w:sz w:val="20"/>
          <w:szCs w:val="20"/>
        </w:rPr>
      </w:pPr>
      <w:r w:rsidRPr="00026F35">
        <w:rPr>
          <w:rFonts w:ascii="Tahoma" w:hAnsi="Tahoma" w:cs="Tahoma"/>
          <w:sz w:val="20"/>
          <w:szCs w:val="20"/>
        </w:rPr>
        <w:t>Prosimy o wydzielenie pozycji 4 do osobnego zadania, co umożliwi złożenie ofert większej ilości wykonawców, a tym samym wpłynie korzystnie na ich konkurencyjność.</w:t>
      </w:r>
    </w:p>
    <w:p w:rsidR="00026F35" w:rsidRPr="00026F35" w:rsidRDefault="00026F35" w:rsidP="006152E7">
      <w:pPr>
        <w:jc w:val="both"/>
        <w:rPr>
          <w:rFonts w:ascii="Tahoma" w:hAnsi="Tahoma" w:cs="Tahoma"/>
          <w:b/>
          <w:sz w:val="20"/>
          <w:szCs w:val="20"/>
        </w:rPr>
      </w:pPr>
      <w:r w:rsidRPr="00026F35">
        <w:rPr>
          <w:rFonts w:ascii="Tahoma" w:hAnsi="Tahoma" w:cs="Tahoma"/>
          <w:b/>
          <w:sz w:val="20"/>
          <w:szCs w:val="20"/>
        </w:rPr>
        <w:t>Odpowiedz:</w:t>
      </w:r>
      <w:r w:rsidR="006F0C88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DA4767" w:rsidRPr="00026F35" w:rsidRDefault="00DA4767" w:rsidP="00A90F80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DA4767" w:rsidRPr="00026F35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F0" w:rsidRDefault="00D019F0">
      <w:r>
        <w:separator/>
      </w:r>
    </w:p>
  </w:endnote>
  <w:endnote w:type="continuationSeparator" w:id="0">
    <w:p w:rsidR="00D019F0" w:rsidRDefault="00D0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EF453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F0" w:rsidRDefault="00D019F0">
      <w:r>
        <w:separator/>
      </w:r>
    </w:p>
  </w:footnote>
  <w:footnote w:type="continuationSeparator" w:id="0">
    <w:p w:rsidR="00D019F0" w:rsidRDefault="00D01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453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F453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5"/>
  </w:num>
  <w:num w:numId="5">
    <w:abstractNumId w:val="3"/>
  </w:num>
  <w:num w:numId="6">
    <w:abstractNumId w:val="25"/>
  </w:num>
  <w:num w:numId="7">
    <w:abstractNumId w:val="21"/>
  </w:num>
  <w:num w:numId="8">
    <w:abstractNumId w:val="13"/>
  </w:num>
  <w:num w:numId="9">
    <w:abstractNumId w:val="19"/>
  </w:num>
  <w:num w:numId="10">
    <w:abstractNumId w:val="10"/>
  </w:num>
  <w:num w:numId="11">
    <w:abstractNumId w:val="26"/>
  </w:num>
  <w:num w:numId="12">
    <w:abstractNumId w:val="1"/>
  </w:num>
  <w:num w:numId="13">
    <w:abstractNumId w:val="20"/>
  </w:num>
  <w:num w:numId="14">
    <w:abstractNumId w:val="16"/>
  </w:num>
  <w:num w:numId="15">
    <w:abstractNumId w:val="7"/>
  </w:num>
  <w:num w:numId="16">
    <w:abstractNumId w:val="9"/>
  </w:num>
  <w:num w:numId="17">
    <w:abstractNumId w:val="23"/>
  </w:num>
  <w:num w:numId="18">
    <w:abstractNumId w:val="8"/>
  </w:num>
  <w:num w:numId="19">
    <w:abstractNumId w:val="2"/>
  </w:num>
  <w:num w:numId="20">
    <w:abstractNumId w:val="4"/>
  </w:num>
  <w:num w:numId="21">
    <w:abstractNumId w:val="14"/>
  </w:num>
  <w:num w:numId="22">
    <w:abstractNumId w:val="22"/>
  </w:num>
  <w:num w:numId="23">
    <w:abstractNumId w:val="17"/>
  </w:num>
  <w:num w:numId="24">
    <w:abstractNumId w:val="12"/>
  </w:num>
  <w:num w:numId="25">
    <w:abstractNumId w:val="15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5428A"/>
    <w:rsid w:val="000600EC"/>
    <w:rsid w:val="00060535"/>
    <w:rsid w:val="0006262B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007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A2513"/>
    <w:rsid w:val="004B0A64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0C88"/>
    <w:rsid w:val="006F2BAA"/>
    <w:rsid w:val="006F5278"/>
    <w:rsid w:val="006F7A78"/>
    <w:rsid w:val="0070468E"/>
    <w:rsid w:val="0070473E"/>
    <w:rsid w:val="00713D33"/>
    <w:rsid w:val="00715746"/>
    <w:rsid w:val="00736D17"/>
    <w:rsid w:val="00740071"/>
    <w:rsid w:val="007417C4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E3F"/>
    <w:rsid w:val="007C4A36"/>
    <w:rsid w:val="007C5053"/>
    <w:rsid w:val="007C66EE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350A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1D46"/>
    <w:rsid w:val="008C2CF7"/>
    <w:rsid w:val="008D0AC7"/>
    <w:rsid w:val="008D3FBE"/>
    <w:rsid w:val="008D4704"/>
    <w:rsid w:val="008D7215"/>
    <w:rsid w:val="008D7EB8"/>
    <w:rsid w:val="008E0158"/>
    <w:rsid w:val="008E6C59"/>
    <w:rsid w:val="008F6892"/>
    <w:rsid w:val="00901CAB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13D72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6E15"/>
    <w:rsid w:val="00CA33FF"/>
    <w:rsid w:val="00CB2AB1"/>
    <w:rsid w:val="00CB2F9A"/>
    <w:rsid w:val="00CB320B"/>
    <w:rsid w:val="00CB7B76"/>
    <w:rsid w:val="00CD15A4"/>
    <w:rsid w:val="00CD1BB5"/>
    <w:rsid w:val="00CD6EE8"/>
    <w:rsid w:val="00CE176E"/>
    <w:rsid w:val="00CE354B"/>
    <w:rsid w:val="00CE7E11"/>
    <w:rsid w:val="00CF4223"/>
    <w:rsid w:val="00D019F0"/>
    <w:rsid w:val="00D07713"/>
    <w:rsid w:val="00D10C9A"/>
    <w:rsid w:val="00D20E31"/>
    <w:rsid w:val="00D272E2"/>
    <w:rsid w:val="00D27B8C"/>
    <w:rsid w:val="00D31AEA"/>
    <w:rsid w:val="00D4407C"/>
    <w:rsid w:val="00D504B9"/>
    <w:rsid w:val="00D514AE"/>
    <w:rsid w:val="00D60E72"/>
    <w:rsid w:val="00D65000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C7D87"/>
    <w:rsid w:val="00DD092E"/>
    <w:rsid w:val="00DD1C8A"/>
    <w:rsid w:val="00DD7F81"/>
    <w:rsid w:val="00DE112F"/>
    <w:rsid w:val="00DE2B74"/>
    <w:rsid w:val="00DE3C19"/>
    <w:rsid w:val="00DF45C7"/>
    <w:rsid w:val="00E00AA8"/>
    <w:rsid w:val="00E03380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4536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3E51"/>
    <w:rsid w:val="00F64BED"/>
    <w:rsid w:val="00F70941"/>
    <w:rsid w:val="00F7291B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F431-2C32-4CA9-B5BE-3BB19CFD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18</cp:revision>
  <cp:lastPrinted>2020-10-21T07:06:00Z</cp:lastPrinted>
  <dcterms:created xsi:type="dcterms:W3CDTF">2020-10-01T09:54:00Z</dcterms:created>
  <dcterms:modified xsi:type="dcterms:W3CDTF">2020-10-21T07:08:00Z</dcterms:modified>
</cp:coreProperties>
</file>