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C4" w:rsidRDefault="00B220C4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Default="008F096D" w:rsidP="00EC58F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A21F4C" w:rsidRDefault="00A21F4C" w:rsidP="00A21F4C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8F096D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Pr="006C7844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120D12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DA.271-</w:t>
      </w:r>
      <w:r w:rsidRPr="00051839">
        <w:rPr>
          <w:sz w:val="22"/>
          <w:szCs w:val="22"/>
        </w:rPr>
        <w:t>14</w:t>
      </w:r>
      <w:r w:rsidR="008F096D" w:rsidRPr="00051839">
        <w:rPr>
          <w:sz w:val="22"/>
          <w:szCs w:val="22"/>
        </w:rPr>
        <w:t>-7</w:t>
      </w:r>
      <w:r w:rsidR="005923E1" w:rsidRPr="00051839">
        <w:rPr>
          <w:sz w:val="22"/>
          <w:szCs w:val="22"/>
        </w:rPr>
        <w:t>/20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 w:rsidR="005923E1">
        <w:rPr>
          <w:noProof/>
          <w:sz w:val="22"/>
          <w:szCs w:val="22"/>
        </w:rPr>
        <w:t xml:space="preserve">                </w:t>
      </w:r>
      <w:r>
        <w:rPr>
          <w:noProof/>
          <w:sz w:val="22"/>
          <w:szCs w:val="22"/>
        </w:rPr>
        <w:t xml:space="preserve">                     </w:t>
      </w:r>
      <w:r w:rsidR="005923E1">
        <w:rPr>
          <w:noProof/>
          <w:sz w:val="22"/>
          <w:szCs w:val="22"/>
        </w:rPr>
        <w:t xml:space="preserve">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6D6BDA">
        <w:rPr>
          <w:noProof/>
          <w:sz w:val="22"/>
          <w:szCs w:val="22"/>
        </w:rPr>
        <w:t xml:space="preserve">3 </w:t>
      </w:r>
      <w:r>
        <w:rPr>
          <w:noProof/>
          <w:sz w:val="22"/>
          <w:szCs w:val="22"/>
        </w:rPr>
        <w:t xml:space="preserve">marca </w:t>
      </w:r>
      <w:r w:rsidR="00D913F0">
        <w:rPr>
          <w:noProof/>
          <w:sz w:val="22"/>
          <w:szCs w:val="22"/>
        </w:rPr>
        <w:t>2020 r</w:t>
      </w: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350C23" w:rsidRDefault="004722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350C23">
        <w:rPr>
          <w:b/>
          <w:noProof/>
          <w:sz w:val="22"/>
          <w:szCs w:val="22"/>
        </w:rPr>
        <w:t xml:space="preserve">Dotyczy:  </w:t>
      </w:r>
      <w:r w:rsidR="00120D12" w:rsidRPr="00350C23">
        <w:rPr>
          <w:b/>
          <w:noProof/>
          <w:sz w:val="22"/>
          <w:szCs w:val="22"/>
        </w:rPr>
        <w:t>Zapytanie nr 1</w:t>
      </w:r>
    </w:p>
    <w:p w:rsidR="001E5FB9" w:rsidRPr="00350C23" w:rsidRDefault="001E5FB9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350C23" w:rsidRDefault="009F638E" w:rsidP="00120D12">
      <w:pPr>
        <w:jc w:val="both"/>
        <w:rPr>
          <w:b/>
          <w:bCs/>
          <w:sz w:val="22"/>
          <w:szCs w:val="22"/>
        </w:rPr>
      </w:pPr>
      <w:r w:rsidRPr="00350C2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350C23">
        <w:rPr>
          <w:sz w:val="22"/>
          <w:szCs w:val="22"/>
        </w:rPr>
        <w:t xml:space="preserve">ybie przetargu nieograniczonego </w:t>
      </w:r>
      <w:r w:rsidR="00B77665" w:rsidRPr="00350C23">
        <w:rPr>
          <w:sz w:val="22"/>
          <w:szCs w:val="22"/>
        </w:rPr>
        <w:t>na</w:t>
      </w:r>
      <w:r w:rsidR="000B30B7" w:rsidRPr="00350C23">
        <w:rPr>
          <w:sz w:val="22"/>
          <w:szCs w:val="22"/>
        </w:rPr>
        <w:t xml:space="preserve"> </w:t>
      </w:r>
      <w:r w:rsidR="00120D12" w:rsidRPr="00350C23">
        <w:rPr>
          <w:b/>
          <w:bCs/>
          <w:sz w:val="22"/>
          <w:szCs w:val="22"/>
        </w:rPr>
        <w:t>dostawę i montaż aparatury medycznej, sprzętu medycznego i pozostałego wyposażenia dla Oddziału Ginekologiczno – Położniczego i Neonatologicznego Szpitala Specjalistycznego im. J. Śniadeckiego w Nowym Sączu</w:t>
      </w:r>
      <w:r w:rsidR="00825BFA" w:rsidRPr="00350C23">
        <w:rPr>
          <w:b/>
          <w:sz w:val="22"/>
          <w:szCs w:val="22"/>
        </w:rPr>
        <w:t xml:space="preserve">, </w:t>
      </w:r>
      <w:r w:rsidR="00D504B9" w:rsidRPr="00350C23">
        <w:rPr>
          <w:sz w:val="22"/>
          <w:szCs w:val="22"/>
        </w:rPr>
        <w:t xml:space="preserve">Szpital Specjalistyczny </w:t>
      </w:r>
      <w:r w:rsidRPr="00350C23">
        <w:rPr>
          <w:sz w:val="22"/>
          <w:szCs w:val="22"/>
        </w:rPr>
        <w:t>im. Jędrzeja Śniadeckiego w Nowym Sączu jako Zamawiający informuje, że:</w:t>
      </w:r>
    </w:p>
    <w:p w:rsidR="00D27B8C" w:rsidRPr="00350C23" w:rsidRDefault="00D27B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350C23" w:rsidRDefault="00EC7147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7B011E" w:rsidRPr="00350C23" w:rsidRDefault="00CE593F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350C23">
        <w:rPr>
          <w:b/>
          <w:noProof/>
          <w:sz w:val="22"/>
          <w:szCs w:val="22"/>
        </w:rPr>
        <w:t>Pytanie 1 dotyczy:</w:t>
      </w:r>
    </w:p>
    <w:p w:rsidR="00C54CD4" w:rsidRPr="00350C23" w:rsidRDefault="00C54CD4" w:rsidP="00C54CD4">
      <w:pPr>
        <w:jc w:val="both"/>
        <w:rPr>
          <w:b/>
          <w:sz w:val="22"/>
          <w:szCs w:val="22"/>
        </w:rPr>
      </w:pPr>
    </w:p>
    <w:p w:rsidR="005923E1" w:rsidRPr="00350C23" w:rsidRDefault="00C54CD4" w:rsidP="005923E1">
      <w:pPr>
        <w:jc w:val="both"/>
        <w:rPr>
          <w:b/>
          <w:sz w:val="22"/>
          <w:szCs w:val="22"/>
        </w:rPr>
      </w:pPr>
      <w:r w:rsidRPr="00350C23">
        <w:rPr>
          <w:rFonts w:eastAsia="MS Gothic"/>
          <w:sz w:val="22"/>
          <w:szCs w:val="22"/>
        </w:rPr>
        <w:br/>
      </w:r>
      <w:r w:rsidRPr="00350C23">
        <w:rPr>
          <w:sz w:val="22"/>
          <w:szCs w:val="22"/>
        </w:rPr>
        <w:t>Z uwagi na to iż obecny opis przedmiotu za</w:t>
      </w:r>
      <w:r w:rsidR="00781783" w:rsidRPr="00350C23">
        <w:rPr>
          <w:sz w:val="22"/>
          <w:szCs w:val="22"/>
        </w:rPr>
        <w:t>mówienia w zakresie pakietu nr 2</w:t>
      </w:r>
      <w:r w:rsidRPr="00350C23">
        <w:rPr>
          <w:sz w:val="22"/>
          <w:szCs w:val="22"/>
        </w:rPr>
        <w:t xml:space="preserve"> pozwala na złożenie oferty przetargowej tylko jednemu Oferentowi, </w:t>
      </w:r>
      <w:r w:rsidRPr="00350C23">
        <w:rPr>
          <w:b/>
          <w:bCs/>
          <w:sz w:val="22"/>
          <w:szCs w:val="22"/>
        </w:rPr>
        <w:t>tj. firmie Medmech Michał Polański</w:t>
      </w:r>
      <w:r w:rsidRPr="00350C23">
        <w:rPr>
          <w:sz w:val="22"/>
          <w:szCs w:val="22"/>
        </w:rPr>
        <w:t>, Prosimy Zamawiającego o dopuszczenie większej liczby Oferentów, zachowując przy tym zasady uczciwej konkurencji, tj. dopuszczenie wysokiej klasy urządzenia do ogrzewania krwi i płynów infuzyjnych w poz. 1, urządzenia do ogrzewania pacjenta w poz.2 oraz koca g</w:t>
      </w:r>
      <w:r w:rsidR="00781783" w:rsidRPr="00350C23">
        <w:rPr>
          <w:sz w:val="22"/>
          <w:szCs w:val="22"/>
        </w:rPr>
        <w:t>rzewczego w poz.3 w zadaniu nr 2</w:t>
      </w:r>
      <w:r w:rsidRPr="00350C23">
        <w:rPr>
          <w:sz w:val="22"/>
          <w:szCs w:val="22"/>
        </w:rPr>
        <w:t xml:space="preserve"> jako alternatywne rozwiązania do opisanych w SIWZ, przewyższających technicznie opisane urządzenia w pierwotnych zapisach:</w:t>
      </w:r>
    </w:p>
    <w:p w:rsidR="00120D12" w:rsidRPr="00350C23" w:rsidRDefault="00120D12" w:rsidP="005923E1">
      <w:pPr>
        <w:jc w:val="both"/>
        <w:rPr>
          <w:b/>
          <w:sz w:val="22"/>
          <w:szCs w:val="22"/>
        </w:rPr>
      </w:pPr>
    </w:p>
    <w:p w:rsidR="00C54CD4" w:rsidRPr="00350C23" w:rsidRDefault="00C54CD4" w:rsidP="00781783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350C23">
        <w:rPr>
          <w:b/>
          <w:bCs/>
          <w:sz w:val="22"/>
          <w:szCs w:val="22"/>
          <w:u w:val="single"/>
        </w:rPr>
        <w:t>poz. 1 - urządzenie do ogrzewania krwi i płynów infuzyjnych - 1 szt.</w:t>
      </w:r>
      <w:r w:rsidRPr="00350C23">
        <w:rPr>
          <w:rFonts w:eastAsia="Helvetica"/>
          <w:sz w:val="22"/>
          <w:szCs w:val="22"/>
        </w:rPr>
        <w:br/>
      </w:r>
    </w:p>
    <w:tbl>
      <w:tblPr>
        <w:tblStyle w:val="TableNormal"/>
        <w:tblW w:w="7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4"/>
        <w:gridCol w:w="5346"/>
        <w:gridCol w:w="2020"/>
      </w:tblGrid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Opis parametru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Wymóg graniczny</w:t>
            </w:r>
          </w:p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Urządzenie do ogrzewania krwi i płynów infuzyjnych, zarejestrowane jako wyrób medyczny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8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Sprzęt zaprojektowany w celu podgrzewania wszelkiego rodzaju pojemników zawierających: płyny infuzyjne, diuretyki, leki anestezjologiczne, pokarmy dla noworodków, płyny irygacyjne, środki kontrastowe i wlewowe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49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Bezgłośne, medyczne urządzenie w pełni dopasowane do potrzeb praktycznie wszystkich Oddziałów Szpitalnych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Dwa tryby pracy – manualny i automatyczny umożliwiają dostosowanie pracy urządzenia do codziennych potrzeb lub kalendarza zabiegów planowanych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7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Mikroprocesorowy system kontroli i regulacji temperatury w połączeniu z dużym i czytelnym wyświetlaczem pozwalają na kontrolę temperatury zawartości szuflad z dużej odległości.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TAK, wymienić</w:t>
            </w:r>
          </w:p>
        </w:tc>
      </w:tr>
      <w:tr w:rsidR="00C54CD4" w:rsidTr="00C54CD4">
        <w:trPr>
          <w:trHeight w:val="49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 xml:space="preserve">Kompaktowa konstrukcja zapewnia ergonomię i umożliwia zastosowanie urządzenia nawet w ograniczonej przestrzeni.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105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Podwójne zabezpieczenie przed przegrzaniem oraz sygnalizacja optyczna i dźwiękowa niedomknięcia szuflady pozwalają na uzyskanie bardzo wysokiej stabilności temperatury podgrzewanej zawartości na poziomie +/- 1ºC.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7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Wyposażenie urządzenia: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Pojedyncza komora o dużej pojemności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Dwa tryby pracy: manualny i automatyczny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Mikroprocesorowy system kontroli i regulacji temperatury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Pamięć zaprogramowanych ustawień temperatury i czasu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49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Czytelny widoczny z daleka cyfrowy wyświetlacz temperatury zadanej i rzeczywistej oraz czasu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Podwójne zabezpieczenie przed przegrzaniem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Alarm wizualny sygnalizujący otwarcie pokrywy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49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Alarm dźwiękowy sygnalizujący otwarcie pokrywy dłużej niż minutę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TAK, opisać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Automatyczne domykanie wieka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TAK, opisać</w:t>
            </w:r>
          </w:p>
        </w:tc>
      </w:tr>
      <w:tr w:rsidR="00C54CD4" w:rsidTr="00C54CD4">
        <w:trPr>
          <w:trHeight w:val="214"/>
        </w:trPr>
        <w:tc>
          <w:tcPr>
            <w:tcW w:w="7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Parametry:</w:t>
            </w:r>
          </w:p>
        </w:tc>
      </w:tr>
      <w:tr w:rsidR="00C54CD4" w:rsidTr="00C54CD4">
        <w:trPr>
          <w:trHeight w:val="7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Podgrzewanie zawartości w zakresie 28 – 70 stopni Celsjusza (28 – 41 stopnie Celsjusza; 42 – 70 stopnie Celsjusza)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TAK, opisać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Ilość komór roboczych: 1 ; objętość komory roboczej 30l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Pobór mocy komory roboczej w trybie aktywnym: 150 W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Pobór mocy komory roboczej w trybie czuwania: 20 W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Praca w trybie automatycznym lub manualnym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Napięcie nominalne: 200-240 V AC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Częstotliwość: 50-60 Hz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Klasa bezpieczeństwa elektrycznego: 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7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Głębokość wewnętrzna: 520 mm</w:t>
            </w:r>
          </w:p>
          <w:p w:rsidR="00C54CD4" w:rsidRDefault="00C54CD4" w:rsidP="00C54CD4">
            <w:pPr>
              <w:spacing w:line="28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Wysokość zewnętrzna: 340 mm</w:t>
            </w:r>
          </w:p>
          <w:p w:rsidR="00C54CD4" w:rsidRDefault="00C54CD4" w:rsidP="00C54CD4">
            <w:pPr>
              <w:spacing w:line="280" w:lineRule="atLeast"/>
            </w:pPr>
            <w:r>
              <w:rPr>
                <w:rFonts w:ascii="Arial" w:hAnsi="Arial"/>
                <w:sz w:val="18"/>
                <w:szCs w:val="18"/>
              </w:rPr>
              <w:t>Szerokość zewnętrzna: 340 mm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eastAsia="Cambria" w:hAnsi="Arial" w:cs="Cambria"/>
                <w:sz w:val="18"/>
                <w:szCs w:val="18"/>
              </w:rPr>
              <w:t>26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eastAsia="Cambria" w:hAnsi="Arial" w:cs="Cambria"/>
                <w:sz w:val="18"/>
                <w:szCs w:val="18"/>
              </w:rPr>
              <w:t>Maksymalne obciążenie komory: 25-30 kg w zależności od ilości      użytych butelek z płynami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Arial" w:eastAsia="Cambria" w:hAnsi="Arial" w:cs="Cambria"/>
                <w:sz w:val="18"/>
                <w:szCs w:val="18"/>
              </w:rPr>
              <w:t>TAK</w:t>
            </w:r>
          </w:p>
        </w:tc>
      </w:tr>
    </w:tbl>
    <w:p w:rsidR="00C54CD4" w:rsidRDefault="00FD09BC" w:rsidP="00C54CD4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Odpowiedz:</w:t>
      </w:r>
    </w:p>
    <w:p w:rsidR="00FD09BC" w:rsidRDefault="00FD09BC" w:rsidP="00C54CD4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Zamawiający dopuszcza</w:t>
      </w:r>
    </w:p>
    <w:p w:rsidR="001218B8" w:rsidRDefault="00C54CD4" w:rsidP="00C54CD4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br/>
      </w:r>
    </w:p>
    <w:p w:rsidR="001218B8" w:rsidRDefault="001218B8" w:rsidP="00C54CD4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1218B8" w:rsidRDefault="001218B8" w:rsidP="00C54CD4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1218B8" w:rsidRDefault="001218B8" w:rsidP="00C54CD4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EF581D" w:rsidRDefault="00EF581D" w:rsidP="00C54CD4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EF581D" w:rsidRDefault="00EF581D" w:rsidP="00C54CD4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EF581D" w:rsidRDefault="00EF581D" w:rsidP="00C54CD4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1218B8" w:rsidRDefault="001218B8" w:rsidP="00C54CD4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C54CD4" w:rsidRDefault="00C54CD4" w:rsidP="001218B8">
      <w:pPr>
        <w:rPr>
          <w:b/>
          <w:bCs/>
          <w:sz w:val="22"/>
          <w:szCs w:val="22"/>
          <w:u w:val="single"/>
        </w:rPr>
      </w:pPr>
      <w:r>
        <w:rPr>
          <w:rFonts w:ascii="Helvetica" w:eastAsia="Helvetica" w:hAnsi="Helvetica" w:cs="Helvetica"/>
          <w:sz w:val="22"/>
          <w:szCs w:val="22"/>
        </w:rPr>
        <w:lastRenderedPageBreak/>
        <w:br/>
      </w:r>
      <w:r w:rsidRPr="00AB5DB1">
        <w:rPr>
          <w:b/>
          <w:bCs/>
          <w:sz w:val="22"/>
          <w:szCs w:val="22"/>
          <w:u w:val="single"/>
        </w:rPr>
        <w:t>poz. 2 - urządzenie do ogrzewania pacjenta - 1 szt.</w:t>
      </w:r>
    </w:p>
    <w:p w:rsidR="00AB5DB1" w:rsidRPr="00AB5DB1" w:rsidRDefault="00AB5DB1" w:rsidP="001218B8">
      <w:pPr>
        <w:rPr>
          <w:rFonts w:eastAsia="Arial"/>
          <w:b/>
          <w:bCs/>
          <w:sz w:val="18"/>
          <w:szCs w:val="18"/>
        </w:rPr>
      </w:pP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4"/>
        <w:gridCol w:w="5526"/>
        <w:gridCol w:w="1300"/>
        <w:gridCol w:w="2000"/>
      </w:tblGrid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8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spacing w:line="288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Wymogi graniczne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Potwierdzenie</w:t>
            </w:r>
          </w:p>
        </w:tc>
      </w:tr>
      <w:tr w:rsidR="00C54CD4" w:rsidTr="00C54CD4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System działający w technologii suchego grzania kontaktowego bez udziału wody lub powietrza oparty na technologii elementów grzewczych z włókien węglowych.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System przeznaczony do zastosowania u pacjentów neonatologicznych, pediatrycznych i dorosłych.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System niewymagający materiałów jednorazowego użytku.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System złożony z sterownika/kontrolera oraz elementów grzewczych.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System przystosowany do pracy ciągłej 24h/dobę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System odporny na zakłócenia emitowane podczas pracy aparatu do elektrochirurgii.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214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tabs>
                <w:tab w:val="left" w:pos="2772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Sterownik/kontroler</w:t>
            </w:r>
          </w:p>
        </w:tc>
      </w:tr>
      <w:tr w:rsidR="00C54CD4" w:rsidTr="00C54CD4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Zasilanie sterownika/kontrolera jednofazowe 230V/50HZ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Opcjonalnie zasilanie bateryjne z możliwością pracy min. 1,5 godz. niezależnie od sieci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 xml:space="preserve">Sterownik/kontroler z możliwością podłączenia i niezależnego sterowania dwoma elementami grzewczymi jednocześnie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Dwa niezależne gniazda do przyłączenia elementów grzewczych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Możliwość pracy na jednym kanale grzewczym lub na dwóch kanałach grzewczych w zależności od potrzeb użytkownika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Możliwość pracy u dwóch pacjentów jednocześnie. Każdy kanał z osobną regulacją i kontrolą temperatury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Wyświetlacz cyfrowy pokazujący temperaturę zadaną(zaprogramowaną) i rzeczywistą(zmierzoną) dla każdego z kanałów niezależnie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 xml:space="preserve">Każdy kanał wyposażony w niezależny odczyt temperatury zadanej(zaprogramowaną) i rzeczywistej(zmierzonej)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Wyświetlanie temperatury zadanej(zaprogramowaną) i rzeczywistej(zmierzonej) jednocześnie dla obydwu kanałów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Wyświetlacz informujący o alarmach/ wskaźnik alarmu</w:t>
            </w:r>
          </w:p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Wyświetla odpowiedni kod alarmu w sytuacji alarmowej.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Sygnalizacja trybu pracy urządzenia (na wyświetlaczu lub w postaci wskaźnika)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Regulacja temperatury w zakresie nie mniejszym niż 32-39ºC (podać zakres)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Krok regulacji temperatury nie większy niż 0,5ºC w całym zakresie regulacji dla każdego z kanałów (podać krok regulacji).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Niezależna regulacja temperatury dla każdego z kanałów.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„Autotest” - automatyczne sprawdzanie poprawności działania kontrolki i alarmów przy każdym włączeniu urządzenia, pokazujące poprawność działania po każdym teście.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12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Zabezpieczenia w postaci akustycznych i wizualnych alarmów (każdy z alarmów ma określony symbol i wyświetlany jest dla danego kanału, w którym wystąpił błąd):</w:t>
            </w:r>
          </w:p>
          <w:p w:rsidR="00C54CD4" w:rsidRDefault="00C54CD4" w:rsidP="00C54CD4">
            <w:pPr>
              <w:numPr>
                <w:ilvl w:val="0"/>
                <w:numId w:val="1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przekroczenie temperatury zadanej,</w:t>
            </w:r>
          </w:p>
          <w:p w:rsidR="00C54CD4" w:rsidRDefault="00C54CD4" w:rsidP="00C54CD4">
            <w:pPr>
              <w:numPr>
                <w:ilvl w:val="0"/>
                <w:numId w:val="1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niedogrzania koca,</w:t>
            </w:r>
          </w:p>
          <w:p w:rsidR="00C54CD4" w:rsidRDefault="00C54CD4" w:rsidP="00C54CD4">
            <w:pPr>
              <w:numPr>
                <w:ilvl w:val="0"/>
                <w:numId w:val="19"/>
              </w:numPr>
              <w:rPr>
                <w:rFonts w:ascii="Helvetica" w:hAnsi="Helvetica"/>
                <w:kern w:val="1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uszkodzenia/awarii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Zabezpieczenie pacjenta i personelu poprzez wyłączenie funkcji grzania w przypadku wykrycia awarii.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Zabezpieczenie przed przegrzaniem o progu bezpieczeństwa 41˚±1˚ C przy którym grzanie jest automatycznie wyłączane.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8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Alarm wysokiej temperatury (przegrzania) i niskiej temperatury, jeżeli temperatura powierzchni styku odbiega od nastawy regulatora temperatury.</w:t>
            </w:r>
          </w:p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Alarmy uszkodzenia, braku zasilania, nieprawidłowej pracy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Mocowanie sterownika/kontrolera na stojaku do kroplówek, od stołu operacyjnego lub na medycznej szynie profilowej za pomocą własnych, zintegrowanych ze sterownikiem uchwytów.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Złącze do wyrównywania potencjałów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Czyszczenie i dezynfekcja kontrolera/sterownika ogólnodostępnymi środkami dezynfekcyjnymi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Masa jednostki sterującej (sterownika/kontrolera) ≤ 2,7 [kg] (podać masę)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  <w:tr w:rsidR="00C54CD4" w:rsidTr="00C54CD4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r>
              <w:rPr>
                <w:rFonts w:ascii="Arial" w:hAnsi="Arial"/>
                <w:sz w:val="18"/>
                <w:szCs w:val="18"/>
              </w:rPr>
              <w:t>Maksymalny pobór mocy: 160W (+/-5%) (podać)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4CD4" w:rsidRDefault="00C54CD4" w:rsidP="00C54CD4"/>
        </w:tc>
      </w:tr>
    </w:tbl>
    <w:p w:rsidR="008E4EDA" w:rsidRDefault="008E4EDA" w:rsidP="008F096D"/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4"/>
        <w:gridCol w:w="5526"/>
        <w:gridCol w:w="1300"/>
        <w:gridCol w:w="2000"/>
      </w:tblGrid>
      <w:tr w:rsidR="00E85369" w:rsidTr="009E01A5">
        <w:trPr>
          <w:trHeight w:val="214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Elementy grzewcze</w:t>
            </w:r>
          </w:p>
        </w:tc>
      </w:tr>
      <w:tr w:rsidR="00E85369" w:rsidTr="009E01A5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Elementy grzewcze w postaci: mat grzewczych (do okrycia pacjenta, lub pod ciało pacjenta), materacy grzewczych,  materacy grzewczych o wymiarach na życzenie użytkownika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Elastyczne elementy grzewcze wielorazowego użytku bez limitu użyć.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Uniwersalne elementy grzewcze mogące być używane jako koce do ogrzewania pacjenta od góry lub jako materacyk do ogrzewania pacjenta od dołu.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1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Dostępne maty grzewcze o wymiarach: </w:t>
            </w:r>
          </w:p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85369" w:rsidRDefault="00E85369" w:rsidP="00E85369">
            <w:pPr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680 x 480 mm</w:t>
            </w:r>
          </w:p>
          <w:p w:rsidR="00E85369" w:rsidRDefault="00E85369" w:rsidP="00E85369">
            <w:pPr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1050 x 500 mm</w:t>
            </w:r>
          </w:p>
          <w:p w:rsidR="00E85369" w:rsidRDefault="00E85369" w:rsidP="00E85369">
            <w:pPr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 x 500 mm</w:t>
            </w:r>
          </w:p>
          <w:p w:rsidR="00E85369" w:rsidRDefault="00E85369" w:rsidP="00E85369">
            <w:pPr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 x 500 mm na ramiona i piersi z wycięciem</w:t>
            </w:r>
          </w:p>
          <w:p w:rsidR="00E85369" w:rsidRDefault="00E85369" w:rsidP="00E85369">
            <w:pPr>
              <w:numPr>
                <w:ilvl w:val="0"/>
                <w:numId w:val="2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1800 x 800 mm</w:t>
            </w:r>
          </w:p>
          <w:p w:rsidR="00E85369" w:rsidRDefault="00E85369" w:rsidP="00E85369">
            <w:pPr>
              <w:numPr>
                <w:ilvl w:val="0"/>
                <w:numId w:val="21"/>
              </w:numPr>
              <w:rPr>
                <w:rFonts w:ascii="Helvetica" w:hAnsi="Helvetica"/>
                <w:kern w:val="1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2050 x 1350 mm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20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Dostępne materace grzewcze o wymiarach:</w:t>
            </w:r>
          </w:p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85369" w:rsidRDefault="00E85369" w:rsidP="00E85369">
            <w:pPr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600 - 800 mm; szerokość 450 - 600 mm; wysokość 40 - 100 mm</w:t>
            </w:r>
          </w:p>
          <w:p w:rsidR="00E85369" w:rsidRDefault="00E85369" w:rsidP="00E85369">
            <w:pPr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810 - 1300 mm; szerokość 480 - 600 mml wysokość 40 - 100 mm</w:t>
            </w:r>
          </w:p>
          <w:p w:rsidR="00E85369" w:rsidRDefault="00E85369" w:rsidP="00E85369">
            <w:pPr>
              <w:numPr>
                <w:ilvl w:val="0"/>
                <w:numId w:val="2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1310 - 1700 mm; szerokość 480 - 600 mml wysokość 40 - 100 mm</w:t>
            </w:r>
          </w:p>
          <w:p w:rsidR="00E85369" w:rsidRDefault="00E85369" w:rsidP="00E85369">
            <w:pPr>
              <w:numPr>
                <w:ilvl w:val="0"/>
                <w:numId w:val="23"/>
              </w:numPr>
              <w:rPr>
                <w:rFonts w:ascii="Helvetica" w:hAnsi="Helvetica"/>
                <w:kern w:val="1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1710 - 2300 mm; szerokość 480 - 600 mml wysokość 40 - 100 mm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10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Dostępne materac grzewczy z możliwością dopasowania wymiaru do konkretnego stołu operacyjnego:</w:t>
            </w:r>
          </w:p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85369" w:rsidRDefault="00E85369" w:rsidP="00E85369">
            <w:pPr>
              <w:numPr>
                <w:ilvl w:val="0"/>
                <w:numId w:val="2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2400 - 2800 mm, wysokość 40mm</w:t>
            </w:r>
          </w:p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2. długość 2400 - 2800 mm, wysokość 80mm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Elementy grzewcze, przezierne dla promieni RTG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8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Uszkodzenie mechaniczne elementu grzewczego podczas trwającej procedury, np. przecięcie skalpelem lub przekłucie, nie powoduje powstania bezpośredniego zagrożenia dla pacjenta lub personelu ani nie wymaga zatrzymania lub przerwania procedury.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Elementy grzewcze zasilane napięciem bezpiecznym ≤ 24V (podać napięcie zasilania)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 z warstwą grzewczą wykonaną z elastycznych polimerów węglowych gwarantująca równomiernie ogrzewanie na powierzchni poddanej naciskowi ciała pacjenta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Elementy grzewcze wykonane w technologii włókien węglowych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Warstwa grzewcza elementu wykonana w technologii uniemożliwiającej osiągnięcie temperatury wyższej w miejscu uszkodzenia niż ustawiona temperatura ogrzewania.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  <w:ind w:firstLine="5"/>
            </w:pPr>
            <w:r>
              <w:rPr>
                <w:rFonts w:ascii="Arial" w:hAnsi="Arial"/>
                <w:sz w:val="18"/>
                <w:szCs w:val="18"/>
              </w:rPr>
              <w:t>Temperatura elementu grzewczego monitorowana przez min. 8 czujników rozmieszczonych na jego powierzchni.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8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Długość przewodu łączącego jednostkę kontrolną z elementem – min. 4m (dopuszczalne zastosowanie przewodów przedłużających – w przypadku konieczności zastosowania należy je uwzględnić w dostawie)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Złącza przewodów materaca i jednostki kontrolnej pyłoszczelne i wodoszczelne.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Powłoka zewnętrzna elementu grzewczego niezawierająca lateksu.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Powłoka zewnętrzna elementu grzewczego szczelnie zamknięta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Dostępne pokrowce na elementy grzejne z możliwością prania.  Możliwość pracy elementów grzejnych zarówno z jak i bez pokrowców.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Element grzewczy pokryty tkaniną odporną na krew i płyny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Element grzewczy posiadający zgrzewane pokrycie zabezpieczające przed przedostaniem się do wewnątrz płynów.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 grzewczy przystosowany do stosowania w warunkach o zwiększonej wilgotności.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Powierzchnia elementu grzewczego zmywalna, odporna na dezynfekcję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Czyszczenie i dezynfekcja elementu grzewczego ogólnodostępnymi środkami dezynfekcyjnymi stosowanymi na bloku operacyjnym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Dostawa obejmuje: </w:t>
            </w:r>
            <w:r>
              <w:rPr>
                <w:rFonts w:ascii="Arial" w:hAnsi="Arial"/>
                <w:sz w:val="18"/>
                <w:szCs w:val="18"/>
              </w:rPr>
              <w:t>kontroler grzewczy, kable połączeniowe oraz materac grzewczy (rozmiar wybrany przez Zamawiającego na etapie dostawy).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</w:tbl>
    <w:p w:rsidR="00E85369" w:rsidRDefault="00FD09BC" w:rsidP="00E85369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Odpowiedz:</w:t>
      </w:r>
    </w:p>
    <w:p w:rsidR="00FD09BC" w:rsidRDefault="00FD09BC" w:rsidP="00E85369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Zamawiający dopuszcza</w:t>
      </w:r>
    </w:p>
    <w:p w:rsidR="00E85369" w:rsidRDefault="00E85369" w:rsidP="001218B8">
      <w:pPr>
        <w:rPr>
          <w:rFonts w:eastAsia="Helvetica"/>
          <w:b/>
          <w:bCs/>
          <w:sz w:val="22"/>
          <w:szCs w:val="22"/>
          <w:u w:val="single"/>
        </w:rPr>
      </w:pPr>
      <w:r>
        <w:rPr>
          <w:rFonts w:ascii="Helvetica" w:eastAsia="Helvetica" w:hAnsi="Helvetica" w:cs="Helvetica"/>
          <w:b/>
          <w:bCs/>
          <w:sz w:val="22"/>
          <w:szCs w:val="22"/>
          <w:u w:val="single"/>
        </w:rPr>
        <w:br/>
      </w:r>
      <w:r w:rsidRPr="00781783">
        <w:rPr>
          <w:b/>
          <w:bCs/>
          <w:sz w:val="22"/>
          <w:szCs w:val="22"/>
          <w:u w:val="single"/>
        </w:rPr>
        <w:t>poz. 3 - koce do ogrzewania pacjenta - 2 szt.</w:t>
      </w:r>
    </w:p>
    <w:p w:rsidR="00FD09BC" w:rsidRPr="00781783" w:rsidRDefault="00FD09BC" w:rsidP="001218B8">
      <w:pPr>
        <w:rPr>
          <w:sz w:val="22"/>
          <w:szCs w:val="22"/>
        </w:rPr>
      </w:pPr>
    </w:p>
    <w:tbl>
      <w:tblPr>
        <w:tblStyle w:val="TableNormal"/>
        <w:tblW w:w="9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5"/>
        <w:gridCol w:w="160"/>
        <w:gridCol w:w="5565"/>
        <w:gridCol w:w="1200"/>
        <w:gridCol w:w="2000"/>
      </w:tblGrid>
      <w:tr w:rsidR="00E85369" w:rsidTr="009E01A5">
        <w:trPr>
          <w:trHeight w:val="414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spacing w:line="288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spacing w:line="288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Wymogi graniczne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Potwierdzenie</w:t>
            </w:r>
          </w:p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System działający w technologii suchego grzania kontaktowego bez udziału wody lub powietrza oparty na technologii elementów grzewczych z włókien węglowych.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System przeznaczony do zastosowania u pacjentów neonatologicznych, pediatrycznych i dorosłych.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System niewymagający materiałów jednorazowego użytku.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System złożony z sterownika/kontrolera oraz elementów grzewczych.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System przystosowany do pracy ciągłej 24h/dobę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System odporny na zakłócenia emitowane podczas pracy aparatu do elektrochirurgii.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214"/>
        </w:trPr>
        <w:tc>
          <w:tcPr>
            <w:tcW w:w="9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Sterownik/kontroler</w:t>
            </w:r>
          </w:p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Zasilanie sterownika/kontrolera jednofazowe 230V/50HZ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Opcjonalnie zasilanie bateryjne z możliwością pracy min. 1,5 godz. niezależnie od sieci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 xml:space="preserve">Sterownik/kontroler z możliwością podłączenia i niezależnego sterowania dwoma elementami grzewczymi jednocześnie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Dwa niezależne gniazda do przyłączenia elementów grzewczych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Możliwość pracy na jednym kanale grzewczym lub na dwóch kanałach grzewczych w zależności od potrzeb użytkownika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Możliwość pracy u dwóch pacjentów jednocześnie. Każdy kanał z osobną regulacją i kontrolą temperatury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Wyświetlacz cyfrowy pokazujący temperaturę zadaną(zaprogramowaną) i rzeczywistą(zmierzoną) dla każdego z kanałów niezależnie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 xml:space="preserve">Każdy kanał wyposażony w niezależny odczyt temperatury zadanej(zaprogramowaną) i rzeczywistej(zmierzonej)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Wyświetlanie temperatury zadanej(zaprogramowaną) i rzeczywistej(zmierzonej) jednocześnie dla obydwu kanałów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Wyświetlacz informujący o alarmach/ wskaźnik alarmu</w:t>
            </w:r>
          </w:p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Wyświetla odpowiedni kod alarmu w sytuacji alarmowej.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Sygnalizacja trybu pracy urządzenia (na wyświetlaczu lub w postaci wskaźnika)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Regulacja temperatury w zakresie nie mniejszym niż 32-39ºC (podać zakres)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Krok regulacji temperatury nie większy niż 0,5ºC w całym zakresie regulacji dla każdego z kanałów (podać krok regulacji).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Niezależna regulacja temperatury dla każdego z kanałów.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„Autotest” - automatyczne sprawdzanie poprawności działania kontrolki i alarmów przy każdym włączeniu urządzenia, pokazujące poprawność działania po każdym teście.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12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Zabezpieczenia w postaci akustycznych i wizualnych alarmów (każdy z alarmów ma określony symbol i wyświetlany jest dla danego kanału, w którym wystąpił błąd):</w:t>
            </w:r>
          </w:p>
          <w:p w:rsidR="00E85369" w:rsidRDefault="00E85369" w:rsidP="00E85369">
            <w:pPr>
              <w:numPr>
                <w:ilvl w:val="0"/>
                <w:numId w:val="2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przekroczenie temperatury zadanej,</w:t>
            </w:r>
          </w:p>
          <w:p w:rsidR="00E85369" w:rsidRDefault="00E85369" w:rsidP="00E85369">
            <w:pPr>
              <w:numPr>
                <w:ilvl w:val="0"/>
                <w:numId w:val="2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niedogrzania koca,</w:t>
            </w:r>
          </w:p>
          <w:p w:rsidR="00E85369" w:rsidRDefault="00E85369" w:rsidP="00E85369">
            <w:pPr>
              <w:numPr>
                <w:ilvl w:val="0"/>
                <w:numId w:val="26"/>
              </w:numPr>
              <w:rPr>
                <w:rFonts w:ascii="Helvetica" w:hAnsi="Helvetica"/>
                <w:kern w:val="1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uszkodzenia/awarii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Zabezpieczenie pacjenta i personelu poprzez wyłączenie funkcji grzania w przypadku wykrycia awarii.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Zabezpieczenie przed przegrzaniem o progu bezpieczeństwa 41˚±1˚ C przy którym grzanie jest automatycznie wyłączane.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8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Alarm wysokiej temperatury (przegrzania) i niskiej temperatury, jeżeli temperatura powierzchni styku odbiega od nastawy regulatora temperatury.</w:t>
            </w:r>
          </w:p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Alarmy uszkodzenia, braku zasilania, nieprawidłowej pracy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Mocowanie sterownika/kontrolera na stojaku do kroplówek, od stołu operacyjnego lub na medycznej szynie profilowej za pomocą własnych, zintegrowanych ze sterownikiem uchwytów.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Złącze do wyrównywania potencjałów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Czyszczenie i dezynfekcja kontrolera/sterownika ogólnodostępnymi środkami dezynfekcyjnymi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Masa jednostki sterującej (sterownika/kontrolera) ≤ 2,7 [kg] (podać masę)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Maksymalny pobór mocy: 160W (+/-5%) (podać)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214"/>
        </w:trPr>
        <w:tc>
          <w:tcPr>
            <w:tcW w:w="9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Elementy grzewcze</w:t>
            </w:r>
          </w:p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Elementy grzewcze w postaci: mat grzewczych (do okrycia pacjenta, lub pod ciało pacjenta), materacy grzewczych,  materacy grzewczych o wymiarach na życzenie użytkownika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Elastyczne elementy grzewcze wielorazowego użytku bez limitu użyć.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Uniwersalne elementy grzewcze mogące być używane jako koce do ogrzewania pacjenta od góry lub jako materacyk do ogrzewania pacjenta od dołu.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1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Dostępne maty grzewcze o wymiarach: </w:t>
            </w:r>
          </w:p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85369" w:rsidRDefault="00E85369" w:rsidP="00E85369">
            <w:pPr>
              <w:numPr>
                <w:ilvl w:val="0"/>
                <w:numId w:val="2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680 x 480 mm</w:t>
            </w:r>
          </w:p>
          <w:p w:rsidR="00E85369" w:rsidRDefault="00E85369" w:rsidP="00E85369">
            <w:pPr>
              <w:numPr>
                <w:ilvl w:val="0"/>
                <w:numId w:val="2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1050 x 500 mm</w:t>
            </w:r>
          </w:p>
          <w:p w:rsidR="00E85369" w:rsidRDefault="00E85369" w:rsidP="00E85369">
            <w:pPr>
              <w:numPr>
                <w:ilvl w:val="0"/>
                <w:numId w:val="2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 x 500 mm</w:t>
            </w:r>
          </w:p>
          <w:p w:rsidR="00E85369" w:rsidRDefault="00E85369" w:rsidP="00E85369">
            <w:pPr>
              <w:numPr>
                <w:ilvl w:val="0"/>
                <w:numId w:val="2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1500 x 500 mm na ramiona i piersi z wycięciem</w:t>
            </w:r>
          </w:p>
          <w:p w:rsidR="00E85369" w:rsidRDefault="00E85369" w:rsidP="00E85369">
            <w:pPr>
              <w:numPr>
                <w:ilvl w:val="0"/>
                <w:numId w:val="2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1800 x 800 mm</w:t>
            </w:r>
          </w:p>
          <w:p w:rsidR="00E85369" w:rsidRDefault="00E85369" w:rsidP="00E85369">
            <w:pPr>
              <w:numPr>
                <w:ilvl w:val="0"/>
                <w:numId w:val="28"/>
              </w:numPr>
              <w:rPr>
                <w:rFonts w:ascii="Helvetica" w:hAnsi="Helvetica"/>
                <w:kern w:val="1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2050 x 1350 mm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20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Dostępne materace grzewcze o wymiarach:</w:t>
            </w:r>
          </w:p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85369" w:rsidRDefault="00E85369" w:rsidP="00E85369">
            <w:pPr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600 - 800 mm; szerokość 450 - 600 mm; wysokość 40 - 100 mm</w:t>
            </w:r>
          </w:p>
          <w:p w:rsidR="00E85369" w:rsidRDefault="00E85369" w:rsidP="00E85369">
            <w:pPr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810 - 1300 mm; szerokość 480 - 600 mml wysokość 40 - 100 mm</w:t>
            </w:r>
          </w:p>
          <w:p w:rsidR="00E85369" w:rsidRDefault="00E85369" w:rsidP="00E85369">
            <w:pPr>
              <w:numPr>
                <w:ilvl w:val="0"/>
                <w:numId w:val="2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1310 - 1700 mm; szerokość 480 - 600 mml wysokość 40 - 100 mm</w:t>
            </w:r>
          </w:p>
          <w:p w:rsidR="00E85369" w:rsidRDefault="00E85369" w:rsidP="00E85369">
            <w:pPr>
              <w:numPr>
                <w:ilvl w:val="0"/>
                <w:numId w:val="30"/>
              </w:numPr>
              <w:rPr>
                <w:rFonts w:ascii="Helvetica" w:hAnsi="Helvetica"/>
                <w:kern w:val="1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1710 - 2300 mm; szerokość 480 - 600 mml wysokość 40 - 100 mm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10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Dostępne materac grzewczy z możliwością dopasowania wymiaru do konkretnego stołu operacyjnego:</w:t>
            </w:r>
          </w:p>
          <w:p w:rsidR="00E85369" w:rsidRDefault="00E85369" w:rsidP="009E01A5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85369" w:rsidRDefault="00E85369" w:rsidP="00E85369">
            <w:pPr>
              <w:numPr>
                <w:ilvl w:val="0"/>
                <w:numId w:val="3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długość 2400 - 2800 mm, wysokość 40mm</w:t>
            </w:r>
          </w:p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2. długość 2400 - 2800 mm, wysokość 80mm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Elementy grzewcze, przezierne dla promieni RTG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8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Uszkodzenie mechaniczne elementu grzewczego podczas trwającej procedury, np. przecięcie skalpelem lub przekłucie, nie powoduje powstania bezpośredniego zagrożenia dla pacjenta lub personelu ani nie wymaga zatrzymania lub przerwania procedury.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Elementy grzewcze zasilane napięciem bezpiecznym ≤ 24V (podać napięcie zasilania)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 z warstwą grzewczą wykonaną z elastycznych polimerów węglowych gwarantująca równomiernie ogrzewanie na powierzchni poddanej naciskowi ciała pacjenta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Elementy grzewcze wykonane w technologii włókien węglowych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Warstwa grzewcza elementu wykonana w technologii uniemożliwiającej osiągnięcie temperatury wyższej w miejscu uszkodzenia niż ustawiona temperatura ogrzewania.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  <w:ind w:firstLine="5"/>
            </w:pPr>
            <w:r>
              <w:rPr>
                <w:rFonts w:ascii="Arial" w:hAnsi="Arial"/>
                <w:sz w:val="18"/>
                <w:szCs w:val="18"/>
              </w:rPr>
              <w:t>Temperatura elementu grzewczego monitorowana przez min. 8 czujników rozmieszczonych na jego powierzchni.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8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Długość przewodu łączącego jednostkę kontrolną z elementem – min. 4m (dopuszczalne zastosowanie przewodów przedłużających – w przypadku konieczności zastosowania należy je uwzględnić w dostawie)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Złącza przewodów materaca i jednostki kontrolnej pyłoszczelne i wodoszczelne.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Powłoka zewnętrzna elementu grzewczego niezawierająca lateksu.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Powłoka zewnętrzna elementu grzewczego szczelnie zamknięta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Dostępne pokrowce na elementy grzejne z możliwością prania.  Możliwość pracy elementów grzejnych zarówno z jak i bez pokrowców.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300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Element grzewczy pokryty tkaniną odporną na krew i płyny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tabs>
                <w:tab w:val="left" w:pos="2772"/>
              </w:tabs>
            </w:pPr>
            <w:r>
              <w:rPr>
                <w:rFonts w:ascii="Arial" w:hAnsi="Arial"/>
                <w:sz w:val="18"/>
                <w:szCs w:val="18"/>
              </w:rPr>
              <w:t>Element grzewczy posiadający zgrzewane pokrycie zabezpieczające przed przedostaniem się do wewnątrz płynów.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Element grzewczy przystosowany do stosowania w warunkach o zwiększonej wilgotności.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4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Powierzchnia elementu grzewczego zmywalna, odporna na dezynfekcję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sz w:val="18"/>
                <w:szCs w:val="18"/>
              </w:rPr>
              <w:t>Czyszczenie i dezynfekcja elementu grzewczego ogólnodostępnymi środkami dezynfekcyjnymi stosowanymi na bloku operacyjnym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  <w:tr w:rsidR="00E85369" w:rsidTr="009E01A5">
        <w:trPr>
          <w:trHeight w:val="614"/>
        </w:trPr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Dostawa obejmuje: </w:t>
            </w:r>
            <w:r>
              <w:rPr>
                <w:rFonts w:ascii="Arial" w:hAnsi="Arial"/>
                <w:sz w:val="18"/>
                <w:szCs w:val="18"/>
              </w:rPr>
              <w:t>kontroler grzewczy, kable połączeniowe oraz materac grzewczy (rozmiar wybrany przez Zamawiającego na etapie dostawy).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TAK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369" w:rsidRDefault="00E85369" w:rsidP="009E01A5"/>
        </w:tc>
      </w:tr>
    </w:tbl>
    <w:p w:rsidR="00FD09BC" w:rsidRDefault="00FD09BC" w:rsidP="00FD09BC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Odpowiedz:</w:t>
      </w:r>
    </w:p>
    <w:p w:rsidR="00FD09BC" w:rsidRDefault="00FD09BC" w:rsidP="00FD09BC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Zamawiający dopuszcza</w:t>
      </w:r>
    </w:p>
    <w:p w:rsidR="00FD09BC" w:rsidRDefault="00FD09BC" w:rsidP="00FD09BC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8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Helvetica" w:eastAsia="Helvetica" w:hAnsi="Helvetica" w:cs="Helvetica"/>
          <w:b/>
          <w:bCs/>
          <w:sz w:val="22"/>
          <w:szCs w:val="22"/>
          <w:u w:val="single"/>
        </w:rPr>
        <w:br/>
      </w:r>
    </w:p>
    <w:sectPr w:rsidR="00FD09B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22" w:rsidRDefault="00205322">
      <w:r>
        <w:separator/>
      </w:r>
    </w:p>
  </w:endnote>
  <w:endnote w:type="continuationSeparator" w:id="1">
    <w:p w:rsidR="00205322" w:rsidRDefault="0020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D4" w:rsidRDefault="00C54CD4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4A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C54CD4" w:rsidRPr="00B9018A" w:rsidRDefault="00C54CD4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C54CD4" w:rsidRPr="00B207DE" w:rsidRDefault="00C54CD4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C54CD4" w:rsidRPr="00B207DE" w:rsidRDefault="00C54CD4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C54CD4" w:rsidRPr="00B207DE" w:rsidRDefault="00C54CD4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54AE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C54CD4" w:rsidRDefault="00C54CD4">
    <w:pPr>
      <w:pStyle w:val="Stopka"/>
    </w:pPr>
  </w:p>
  <w:p w:rsidR="00C54CD4" w:rsidRDefault="00C54CD4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22" w:rsidRDefault="00205322">
      <w:r>
        <w:separator/>
      </w:r>
    </w:p>
  </w:footnote>
  <w:footnote w:type="continuationSeparator" w:id="1">
    <w:p w:rsidR="00205322" w:rsidRDefault="00205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D4" w:rsidRDefault="00C54CD4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AE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C54CD4" w:rsidRPr="007417C4" w:rsidRDefault="00C54CD4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C54CD4" w:rsidRPr="007417C4" w:rsidRDefault="00C54CD4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C54CD4" w:rsidRPr="00E80652" w:rsidRDefault="00C54CD4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CD4" w:rsidRDefault="00C54CD4">
    <w:pPr>
      <w:pStyle w:val="Nagwek"/>
    </w:pPr>
  </w:p>
  <w:p w:rsidR="00C54CD4" w:rsidRDefault="00C54CD4">
    <w:pPr>
      <w:pStyle w:val="Nagwek"/>
    </w:pPr>
  </w:p>
  <w:p w:rsidR="00C54CD4" w:rsidRDefault="00C54CD4">
    <w:pPr>
      <w:pStyle w:val="Nagwek"/>
    </w:pPr>
  </w:p>
  <w:p w:rsidR="00C54CD4" w:rsidRDefault="00F54AE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75416"/>
    <w:multiLevelType w:val="hybridMultilevel"/>
    <w:tmpl w:val="24F89664"/>
    <w:lvl w:ilvl="0" w:tplc="E7927A44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656D8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0A072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C3EF8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BF84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2AF88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67910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657BE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A9F0E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0063C3"/>
    <w:multiLevelType w:val="hybridMultilevel"/>
    <w:tmpl w:val="0500340A"/>
    <w:lvl w:ilvl="0" w:tplc="A9A82E22">
      <w:start w:val="1"/>
      <w:numFmt w:val="bullet"/>
      <w:lvlText w:val="•"/>
      <w:lvlJc w:val="left"/>
      <w:pPr>
        <w:tabs>
          <w:tab w:val="num" w:pos="360"/>
          <w:tab w:val="left" w:pos="673"/>
          <w:tab w:val="left" w:pos="708"/>
        </w:tabs>
        <w:ind w:left="68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67302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1080"/>
        </w:tabs>
        <w:ind w:left="140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A9032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1800"/>
        </w:tabs>
        <w:ind w:left="212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EA7A2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2520"/>
        </w:tabs>
        <w:ind w:left="284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2B55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3240"/>
        </w:tabs>
        <w:ind w:left="356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E7EB4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3960"/>
        </w:tabs>
        <w:ind w:left="428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80C1E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4680"/>
        </w:tabs>
        <w:ind w:left="500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62EAC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5400"/>
        </w:tabs>
        <w:ind w:left="572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ED68E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6120"/>
        </w:tabs>
        <w:ind w:left="644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D92ACD"/>
    <w:multiLevelType w:val="hybridMultilevel"/>
    <w:tmpl w:val="8F4017FC"/>
    <w:lvl w:ilvl="0" w:tplc="A35201F6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A7220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05118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8EBFE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EDC8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E4BB6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008A2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0398E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2B714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637E7"/>
    <w:multiLevelType w:val="hybridMultilevel"/>
    <w:tmpl w:val="BB16E73C"/>
    <w:lvl w:ilvl="0" w:tplc="79F63D42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0CB16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29898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30B192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A3466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DC0990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6F34A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C6BEE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CC822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9A06414"/>
    <w:multiLevelType w:val="hybridMultilevel"/>
    <w:tmpl w:val="5D5E5016"/>
    <w:lvl w:ilvl="0" w:tplc="BF3CE3BC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8409B8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0C86E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669CA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4DDA6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0569C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2EBF26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85474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06166C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A10C0"/>
    <w:multiLevelType w:val="hybridMultilevel"/>
    <w:tmpl w:val="A86E2EFE"/>
    <w:lvl w:ilvl="0" w:tplc="0E52BB44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48AB8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66278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EDBE0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E110A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6F0E4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63D70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B4D6B8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06B4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400C7F"/>
    <w:multiLevelType w:val="hybridMultilevel"/>
    <w:tmpl w:val="3558D972"/>
    <w:lvl w:ilvl="0" w:tplc="8086298C">
      <w:start w:val="1"/>
      <w:numFmt w:val="bullet"/>
      <w:lvlText w:val="•"/>
      <w:lvlJc w:val="left"/>
      <w:pPr>
        <w:tabs>
          <w:tab w:val="num" w:pos="360"/>
          <w:tab w:val="left" w:pos="673"/>
          <w:tab w:val="left" w:pos="708"/>
        </w:tabs>
        <w:ind w:left="68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27954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1080"/>
        </w:tabs>
        <w:ind w:left="140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EE21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1800"/>
        </w:tabs>
        <w:ind w:left="212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8DDF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2520"/>
        </w:tabs>
        <w:ind w:left="284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CB8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3240"/>
        </w:tabs>
        <w:ind w:left="356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78B9B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3960"/>
        </w:tabs>
        <w:ind w:left="428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26E46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4680"/>
        </w:tabs>
        <w:ind w:left="500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443DC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5400"/>
        </w:tabs>
        <w:ind w:left="572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62E8E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6120"/>
        </w:tabs>
        <w:ind w:left="644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11225D"/>
    <w:multiLevelType w:val="hybridMultilevel"/>
    <w:tmpl w:val="FF8E9244"/>
    <w:lvl w:ilvl="0" w:tplc="D9C25F5C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D237C8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842F0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81742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EAA88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EF270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64802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00A0E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AAC2A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23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24"/>
  </w:num>
  <w:num w:numId="12">
    <w:abstractNumId w:val="1"/>
  </w:num>
  <w:num w:numId="13">
    <w:abstractNumId w:val="20"/>
  </w:num>
  <w:num w:numId="14">
    <w:abstractNumId w:val="15"/>
  </w:num>
  <w:num w:numId="15">
    <w:abstractNumId w:val="5"/>
  </w:num>
  <w:num w:numId="16">
    <w:abstractNumId w:val="6"/>
  </w:num>
  <w:num w:numId="17">
    <w:abstractNumId w:val="22"/>
  </w:num>
  <w:num w:numId="18">
    <w:abstractNumId w:val="16"/>
  </w:num>
  <w:num w:numId="19">
    <w:abstractNumId w:val="16"/>
    <w:lvlOverride w:ilvl="0">
      <w:lvl w:ilvl="0" w:tplc="8086298C">
        <w:start w:val="1"/>
        <w:numFmt w:val="bullet"/>
        <w:lvlText w:val="•"/>
        <w:lvlJc w:val="left"/>
        <w:pPr>
          <w:tabs>
            <w:tab w:val="num" w:pos="480"/>
            <w:tab w:val="left" w:pos="673"/>
            <w:tab w:val="left" w:pos="708"/>
          </w:tabs>
          <w:ind w:left="80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0D27954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1200"/>
          </w:tabs>
          <w:ind w:left="152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8DEE21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1920"/>
          </w:tabs>
          <w:ind w:left="224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5D8DDF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2640"/>
          </w:tabs>
          <w:ind w:left="296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5DACB8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3360"/>
          </w:tabs>
          <w:ind w:left="368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578B9B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4080"/>
          </w:tabs>
          <w:ind w:left="440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E026E46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4800"/>
          </w:tabs>
          <w:ind w:left="512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68443DC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5520"/>
          </w:tabs>
          <w:ind w:left="584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A862E8E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6240"/>
          </w:tabs>
          <w:ind w:left="656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9"/>
  </w:num>
  <w:num w:numId="21">
    <w:abstractNumId w:val="9"/>
    <w:lvlOverride w:ilvl="0">
      <w:lvl w:ilvl="0" w:tplc="A35201F6">
        <w:start w:val="1"/>
        <w:numFmt w:val="decimal"/>
        <w:lvlText w:val="%1."/>
        <w:lvlJc w:val="left"/>
        <w:pPr>
          <w:tabs>
            <w:tab w:val="left" w:pos="20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59A7220">
        <w:start w:val="1"/>
        <w:numFmt w:val="decimal"/>
        <w:lvlText w:val="%2."/>
        <w:lvlJc w:val="left"/>
        <w:pPr>
          <w:tabs>
            <w:tab w:val="left" w:pos="20"/>
            <w:tab w:val="left" w:pos="211"/>
          </w:tabs>
          <w:ind w:left="10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F205118">
        <w:start w:val="1"/>
        <w:numFmt w:val="decimal"/>
        <w:lvlText w:val="%3."/>
        <w:lvlJc w:val="left"/>
        <w:pPr>
          <w:tabs>
            <w:tab w:val="left" w:pos="20"/>
            <w:tab w:val="left" w:pos="211"/>
          </w:tabs>
          <w:ind w:left="17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5F8EBFE">
        <w:start w:val="1"/>
        <w:numFmt w:val="decimal"/>
        <w:lvlText w:val="%4."/>
        <w:lvlJc w:val="left"/>
        <w:pPr>
          <w:tabs>
            <w:tab w:val="left" w:pos="20"/>
            <w:tab w:val="left" w:pos="211"/>
          </w:tabs>
          <w:ind w:left="24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168EDC8">
        <w:start w:val="1"/>
        <w:numFmt w:val="decimal"/>
        <w:lvlText w:val="%5."/>
        <w:lvlJc w:val="left"/>
        <w:pPr>
          <w:tabs>
            <w:tab w:val="left" w:pos="20"/>
            <w:tab w:val="left" w:pos="211"/>
          </w:tabs>
          <w:ind w:left="316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19E4BB6">
        <w:start w:val="1"/>
        <w:numFmt w:val="decimal"/>
        <w:lvlText w:val="%6."/>
        <w:lvlJc w:val="left"/>
        <w:pPr>
          <w:tabs>
            <w:tab w:val="left" w:pos="20"/>
            <w:tab w:val="left" w:pos="211"/>
          </w:tabs>
          <w:ind w:left="38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5C008A2">
        <w:start w:val="1"/>
        <w:numFmt w:val="decimal"/>
        <w:lvlText w:val="%7."/>
        <w:lvlJc w:val="left"/>
        <w:pPr>
          <w:tabs>
            <w:tab w:val="left" w:pos="20"/>
            <w:tab w:val="left" w:pos="211"/>
          </w:tabs>
          <w:ind w:left="46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9D0398E">
        <w:start w:val="1"/>
        <w:numFmt w:val="decimal"/>
        <w:lvlText w:val="%8."/>
        <w:lvlJc w:val="left"/>
        <w:pPr>
          <w:tabs>
            <w:tab w:val="left" w:pos="20"/>
            <w:tab w:val="left" w:pos="211"/>
          </w:tabs>
          <w:ind w:left="53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E72B714">
        <w:start w:val="1"/>
        <w:numFmt w:val="decimal"/>
        <w:lvlText w:val="%9."/>
        <w:lvlJc w:val="left"/>
        <w:pPr>
          <w:tabs>
            <w:tab w:val="left" w:pos="20"/>
            <w:tab w:val="left" w:pos="211"/>
          </w:tabs>
          <w:ind w:left="60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2">
    <w:abstractNumId w:val="2"/>
  </w:num>
  <w:num w:numId="23">
    <w:abstractNumId w:val="2"/>
    <w:lvlOverride w:ilvl="0">
      <w:lvl w:ilvl="0" w:tplc="E7927A44">
        <w:start w:val="1"/>
        <w:numFmt w:val="decimal"/>
        <w:lvlText w:val="%1."/>
        <w:lvlJc w:val="left"/>
        <w:pPr>
          <w:tabs>
            <w:tab w:val="left" w:pos="20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8E656D8">
        <w:start w:val="1"/>
        <w:numFmt w:val="decimal"/>
        <w:lvlText w:val="%2."/>
        <w:lvlJc w:val="left"/>
        <w:pPr>
          <w:tabs>
            <w:tab w:val="left" w:pos="20"/>
            <w:tab w:val="left" w:pos="211"/>
          </w:tabs>
          <w:ind w:left="10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E80A072">
        <w:start w:val="1"/>
        <w:numFmt w:val="decimal"/>
        <w:lvlText w:val="%3."/>
        <w:lvlJc w:val="left"/>
        <w:pPr>
          <w:tabs>
            <w:tab w:val="left" w:pos="20"/>
            <w:tab w:val="left" w:pos="211"/>
          </w:tabs>
          <w:ind w:left="17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D7C3EF8">
        <w:start w:val="1"/>
        <w:numFmt w:val="decimal"/>
        <w:lvlText w:val="%4."/>
        <w:lvlJc w:val="left"/>
        <w:pPr>
          <w:tabs>
            <w:tab w:val="left" w:pos="20"/>
            <w:tab w:val="left" w:pos="211"/>
          </w:tabs>
          <w:ind w:left="24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C14BF84">
        <w:start w:val="1"/>
        <w:numFmt w:val="decimal"/>
        <w:lvlText w:val="%5."/>
        <w:lvlJc w:val="left"/>
        <w:pPr>
          <w:tabs>
            <w:tab w:val="left" w:pos="20"/>
            <w:tab w:val="left" w:pos="211"/>
          </w:tabs>
          <w:ind w:left="316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542AF88">
        <w:start w:val="1"/>
        <w:numFmt w:val="decimal"/>
        <w:lvlText w:val="%6."/>
        <w:lvlJc w:val="left"/>
        <w:pPr>
          <w:tabs>
            <w:tab w:val="left" w:pos="20"/>
            <w:tab w:val="left" w:pos="211"/>
          </w:tabs>
          <w:ind w:left="38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F067910">
        <w:start w:val="1"/>
        <w:numFmt w:val="decimal"/>
        <w:lvlText w:val="%7."/>
        <w:lvlJc w:val="left"/>
        <w:pPr>
          <w:tabs>
            <w:tab w:val="left" w:pos="20"/>
            <w:tab w:val="left" w:pos="211"/>
          </w:tabs>
          <w:ind w:left="46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D3657BE">
        <w:start w:val="1"/>
        <w:numFmt w:val="decimal"/>
        <w:lvlText w:val="%8."/>
        <w:lvlJc w:val="left"/>
        <w:pPr>
          <w:tabs>
            <w:tab w:val="left" w:pos="20"/>
            <w:tab w:val="left" w:pos="211"/>
          </w:tabs>
          <w:ind w:left="53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67A9F0E">
        <w:start w:val="1"/>
        <w:numFmt w:val="decimal"/>
        <w:lvlText w:val="%9."/>
        <w:lvlJc w:val="left"/>
        <w:pPr>
          <w:tabs>
            <w:tab w:val="left" w:pos="20"/>
            <w:tab w:val="left" w:pos="211"/>
          </w:tabs>
          <w:ind w:left="60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11"/>
  </w:num>
  <w:num w:numId="25">
    <w:abstractNumId w:val="7"/>
  </w:num>
  <w:num w:numId="26">
    <w:abstractNumId w:val="7"/>
    <w:lvlOverride w:ilvl="0">
      <w:lvl w:ilvl="0" w:tplc="A9A82E22">
        <w:start w:val="1"/>
        <w:numFmt w:val="bullet"/>
        <w:lvlText w:val="•"/>
        <w:lvlJc w:val="left"/>
        <w:pPr>
          <w:tabs>
            <w:tab w:val="num" w:pos="480"/>
            <w:tab w:val="left" w:pos="673"/>
            <w:tab w:val="left" w:pos="708"/>
          </w:tabs>
          <w:ind w:left="80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7567302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1200"/>
          </w:tabs>
          <w:ind w:left="152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FBA9032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1920"/>
          </w:tabs>
          <w:ind w:left="224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E0EA7A2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2640"/>
          </w:tabs>
          <w:ind w:left="296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3C2B55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3360"/>
          </w:tabs>
          <w:ind w:left="368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7EE7EB4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4080"/>
          </w:tabs>
          <w:ind w:left="440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8680C1E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4800"/>
          </w:tabs>
          <w:ind w:left="512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7162EAC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5520"/>
          </w:tabs>
          <w:ind w:left="584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D8ED68E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6240"/>
          </w:tabs>
          <w:ind w:left="656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7">
    <w:abstractNumId w:val="14"/>
  </w:num>
  <w:num w:numId="28">
    <w:abstractNumId w:val="14"/>
    <w:lvlOverride w:ilvl="0">
      <w:lvl w:ilvl="0" w:tplc="0E52BB44">
        <w:start w:val="1"/>
        <w:numFmt w:val="decimal"/>
        <w:lvlText w:val="%1."/>
        <w:lvlJc w:val="left"/>
        <w:pPr>
          <w:tabs>
            <w:tab w:val="left" w:pos="20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5448AB8">
        <w:start w:val="1"/>
        <w:numFmt w:val="decimal"/>
        <w:lvlText w:val="%2."/>
        <w:lvlJc w:val="left"/>
        <w:pPr>
          <w:tabs>
            <w:tab w:val="left" w:pos="20"/>
            <w:tab w:val="left" w:pos="211"/>
          </w:tabs>
          <w:ind w:left="10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7366278">
        <w:start w:val="1"/>
        <w:numFmt w:val="decimal"/>
        <w:lvlText w:val="%3."/>
        <w:lvlJc w:val="left"/>
        <w:pPr>
          <w:tabs>
            <w:tab w:val="left" w:pos="20"/>
            <w:tab w:val="left" w:pos="211"/>
          </w:tabs>
          <w:ind w:left="17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AFEDBE0">
        <w:start w:val="1"/>
        <w:numFmt w:val="decimal"/>
        <w:lvlText w:val="%4."/>
        <w:lvlJc w:val="left"/>
        <w:pPr>
          <w:tabs>
            <w:tab w:val="left" w:pos="20"/>
            <w:tab w:val="left" w:pos="211"/>
          </w:tabs>
          <w:ind w:left="24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01E110A">
        <w:start w:val="1"/>
        <w:numFmt w:val="decimal"/>
        <w:lvlText w:val="%5."/>
        <w:lvlJc w:val="left"/>
        <w:pPr>
          <w:tabs>
            <w:tab w:val="left" w:pos="20"/>
            <w:tab w:val="left" w:pos="211"/>
          </w:tabs>
          <w:ind w:left="316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E76F0E4">
        <w:start w:val="1"/>
        <w:numFmt w:val="decimal"/>
        <w:lvlText w:val="%6."/>
        <w:lvlJc w:val="left"/>
        <w:pPr>
          <w:tabs>
            <w:tab w:val="left" w:pos="20"/>
            <w:tab w:val="left" w:pos="211"/>
          </w:tabs>
          <w:ind w:left="38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F763D70">
        <w:start w:val="1"/>
        <w:numFmt w:val="decimal"/>
        <w:lvlText w:val="%7."/>
        <w:lvlJc w:val="left"/>
        <w:pPr>
          <w:tabs>
            <w:tab w:val="left" w:pos="20"/>
            <w:tab w:val="left" w:pos="211"/>
          </w:tabs>
          <w:ind w:left="46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9B4D6B8">
        <w:start w:val="1"/>
        <w:numFmt w:val="decimal"/>
        <w:lvlText w:val="%8."/>
        <w:lvlJc w:val="left"/>
        <w:pPr>
          <w:tabs>
            <w:tab w:val="left" w:pos="20"/>
            <w:tab w:val="left" w:pos="211"/>
          </w:tabs>
          <w:ind w:left="53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A7406B4">
        <w:start w:val="1"/>
        <w:numFmt w:val="decimal"/>
        <w:lvlText w:val="%9."/>
        <w:lvlJc w:val="left"/>
        <w:pPr>
          <w:tabs>
            <w:tab w:val="left" w:pos="20"/>
            <w:tab w:val="left" w:pos="211"/>
          </w:tabs>
          <w:ind w:left="60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19"/>
  </w:num>
  <w:num w:numId="30">
    <w:abstractNumId w:val="19"/>
    <w:lvlOverride w:ilvl="0">
      <w:lvl w:ilvl="0" w:tplc="D9C25F5C">
        <w:start w:val="1"/>
        <w:numFmt w:val="decimal"/>
        <w:lvlText w:val="%1."/>
        <w:lvlJc w:val="left"/>
        <w:pPr>
          <w:tabs>
            <w:tab w:val="left" w:pos="20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7D237C8">
        <w:start w:val="1"/>
        <w:numFmt w:val="decimal"/>
        <w:lvlText w:val="%2."/>
        <w:lvlJc w:val="left"/>
        <w:pPr>
          <w:tabs>
            <w:tab w:val="left" w:pos="20"/>
            <w:tab w:val="left" w:pos="211"/>
          </w:tabs>
          <w:ind w:left="10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6C842F0">
        <w:start w:val="1"/>
        <w:numFmt w:val="decimal"/>
        <w:lvlText w:val="%3."/>
        <w:lvlJc w:val="left"/>
        <w:pPr>
          <w:tabs>
            <w:tab w:val="left" w:pos="20"/>
            <w:tab w:val="left" w:pos="211"/>
          </w:tabs>
          <w:ind w:left="17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B681742">
        <w:start w:val="1"/>
        <w:numFmt w:val="decimal"/>
        <w:lvlText w:val="%4."/>
        <w:lvlJc w:val="left"/>
        <w:pPr>
          <w:tabs>
            <w:tab w:val="left" w:pos="20"/>
            <w:tab w:val="left" w:pos="211"/>
          </w:tabs>
          <w:ind w:left="24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F9EAA88">
        <w:start w:val="1"/>
        <w:numFmt w:val="decimal"/>
        <w:lvlText w:val="%5."/>
        <w:lvlJc w:val="left"/>
        <w:pPr>
          <w:tabs>
            <w:tab w:val="left" w:pos="20"/>
            <w:tab w:val="left" w:pos="211"/>
          </w:tabs>
          <w:ind w:left="316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10EF270">
        <w:start w:val="1"/>
        <w:numFmt w:val="decimal"/>
        <w:lvlText w:val="%6."/>
        <w:lvlJc w:val="left"/>
        <w:pPr>
          <w:tabs>
            <w:tab w:val="left" w:pos="20"/>
            <w:tab w:val="left" w:pos="211"/>
          </w:tabs>
          <w:ind w:left="38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5A64802">
        <w:start w:val="1"/>
        <w:numFmt w:val="decimal"/>
        <w:lvlText w:val="%7."/>
        <w:lvlJc w:val="left"/>
        <w:pPr>
          <w:tabs>
            <w:tab w:val="left" w:pos="20"/>
            <w:tab w:val="left" w:pos="211"/>
          </w:tabs>
          <w:ind w:left="46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6C00A0E">
        <w:start w:val="1"/>
        <w:numFmt w:val="decimal"/>
        <w:lvlText w:val="%8."/>
        <w:lvlJc w:val="left"/>
        <w:pPr>
          <w:tabs>
            <w:tab w:val="left" w:pos="20"/>
            <w:tab w:val="left" w:pos="211"/>
          </w:tabs>
          <w:ind w:left="53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53AAC2A">
        <w:start w:val="1"/>
        <w:numFmt w:val="decimal"/>
        <w:lvlText w:val="%9."/>
        <w:lvlJc w:val="left"/>
        <w:pPr>
          <w:tabs>
            <w:tab w:val="left" w:pos="20"/>
            <w:tab w:val="left" w:pos="211"/>
          </w:tabs>
          <w:ind w:left="60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4ED3"/>
    <w:rsid w:val="0002603F"/>
    <w:rsid w:val="000270AA"/>
    <w:rsid w:val="00030789"/>
    <w:rsid w:val="00030953"/>
    <w:rsid w:val="00035ECA"/>
    <w:rsid w:val="00042FDA"/>
    <w:rsid w:val="00047F7E"/>
    <w:rsid w:val="00051839"/>
    <w:rsid w:val="0005278C"/>
    <w:rsid w:val="00053E66"/>
    <w:rsid w:val="000600EC"/>
    <w:rsid w:val="00060535"/>
    <w:rsid w:val="0006700C"/>
    <w:rsid w:val="00076AB6"/>
    <w:rsid w:val="00094762"/>
    <w:rsid w:val="000A0CBA"/>
    <w:rsid w:val="000A13A6"/>
    <w:rsid w:val="000A2E07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0D12"/>
    <w:rsid w:val="001218B8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65459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5322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A5E"/>
    <w:rsid w:val="00261594"/>
    <w:rsid w:val="00265531"/>
    <w:rsid w:val="00266802"/>
    <w:rsid w:val="002673BA"/>
    <w:rsid w:val="00267AE5"/>
    <w:rsid w:val="00271E06"/>
    <w:rsid w:val="002762D9"/>
    <w:rsid w:val="002A142C"/>
    <w:rsid w:val="002A2025"/>
    <w:rsid w:val="002A5D19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5C8D"/>
    <w:rsid w:val="003163AB"/>
    <w:rsid w:val="0031671F"/>
    <w:rsid w:val="003205BD"/>
    <w:rsid w:val="00322F22"/>
    <w:rsid w:val="00325FE1"/>
    <w:rsid w:val="003334AE"/>
    <w:rsid w:val="003409ED"/>
    <w:rsid w:val="00341395"/>
    <w:rsid w:val="0034253E"/>
    <w:rsid w:val="003473F2"/>
    <w:rsid w:val="003476BB"/>
    <w:rsid w:val="00350C23"/>
    <w:rsid w:val="003547ED"/>
    <w:rsid w:val="00360BB3"/>
    <w:rsid w:val="00364F75"/>
    <w:rsid w:val="00375056"/>
    <w:rsid w:val="00382F3D"/>
    <w:rsid w:val="00383405"/>
    <w:rsid w:val="003850BF"/>
    <w:rsid w:val="00387718"/>
    <w:rsid w:val="00395A31"/>
    <w:rsid w:val="003B106D"/>
    <w:rsid w:val="003B1F21"/>
    <w:rsid w:val="003B234E"/>
    <w:rsid w:val="003B45CB"/>
    <w:rsid w:val="003C27E6"/>
    <w:rsid w:val="003C5E8E"/>
    <w:rsid w:val="003D7DF1"/>
    <w:rsid w:val="003E2486"/>
    <w:rsid w:val="003E33F4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73EA0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5139"/>
    <w:rsid w:val="0054621D"/>
    <w:rsid w:val="00547A28"/>
    <w:rsid w:val="00552FA0"/>
    <w:rsid w:val="005628C4"/>
    <w:rsid w:val="00563DC8"/>
    <w:rsid w:val="00570118"/>
    <w:rsid w:val="00576079"/>
    <w:rsid w:val="00581E8E"/>
    <w:rsid w:val="005923E1"/>
    <w:rsid w:val="005965E4"/>
    <w:rsid w:val="0059680C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278F"/>
    <w:rsid w:val="005F3185"/>
    <w:rsid w:val="005F54EC"/>
    <w:rsid w:val="0060321E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B5C63"/>
    <w:rsid w:val="006C7844"/>
    <w:rsid w:val="006D27D6"/>
    <w:rsid w:val="006D6950"/>
    <w:rsid w:val="006D6BDA"/>
    <w:rsid w:val="006E3F60"/>
    <w:rsid w:val="006E5351"/>
    <w:rsid w:val="006E72C2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0A"/>
    <w:rsid w:val="00766D34"/>
    <w:rsid w:val="00770B80"/>
    <w:rsid w:val="00774188"/>
    <w:rsid w:val="00781783"/>
    <w:rsid w:val="007817E5"/>
    <w:rsid w:val="00783244"/>
    <w:rsid w:val="00790BAF"/>
    <w:rsid w:val="00797970"/>
    <w:rsid w:val="007A3BB8"/>
    <w:rsid w:val="007A3FD3"/>
    <w:rsid w:val="007B011E"/>
    <w:rsid w:val="007C1E3F"/>
    <w:rsid w:val="007C4A36"/>
    <w:rsid w:val="007C5053"/>
    <w:rsid w:val="007D0B2A"/>
    <w:rsid w:val="007D4B5E"/>
    <w:rsid w:val="007D70EF"/>
    <w:rsid w:val="007E1FFC"/>
    <w:rsid w:val="008009DF"/>
    <w:rsid w:val="008168DD"/>
    <w:rsid w:val="00822CF8"/>
    <w:rsid w:val="0082472F"/>
    <w:rsid w:val="00825BFA"/>
    <w:rsid w:val="00836405"/>
    <w:rsid w:val="008417D3"/>
    <w:rsid w:val="00843BEE"/>
    <w:rsid w:val="008502EC"/>
    <w:rsid w:val="00852AA9"/>
    <w:rsid w:val="00852D2C"/>
    <w:rsid w:val="008560A4"/>
    <w:rsid w:val="00856F38"/>
    <w:rsid w:val="008769B3"/>
    <w:rsid w:val="00881257"/>
    <w:rsid w:val="00896255"/>
    <w:rsid w:val="008A312C"/>
    <w:rsid w:val="008A46F0"/>
    <w:rsid w:val="008B261D"/>
    <w:rsid w:val="008C2D75"/>
    <w:rsid w:val="008D0AC7"/>
    <w:rsid w:val="008D3FBE"/>
    <w:rsid w:val="008D4704"/>
    <w:rsid w:val="008D7EB8"/>
    <w:rsid w:val="008E0158"/>
    <w:rsid w:val="008E4EDA"/>
    <w:rsid w:val="008E6C59"/>
    <w:rsid w:val="008F096D"/>
    <w:rsid w:val="008F6892"/>
    <w:rsid w:val="00901CAB"/>
    <w:rsid w:val="0091017B"/>
    <w:rsid w:val="00912B72"/>
    <w:rsid w:val="009270BB"/>
    <w:rsid w:val="0093427B"/>
    <w:rsid w:val="009346CF"/>
    <w:rsid w:val="00934C00"/>
    <w:rsid w:val="00940469"/>
    <w:rsid w:val="00944A42"/>
    <w:rsid w:val="00945B50"/>
    <w:rsid w:val="00953B47"/>
    <w:rsid w:val="0095762F"/>
    <w:rsid w:val="009579EA"/>
    <w:rsid w:val="00962E8A"/>
    <w:rsid w:val="00965B89"/>
    <w:rsid w:val="00967B92"/>
    <w:rsid w:val="00970083"/>
    <w:rsid w:val="00974524"/>
    <w:rsid w:val="00974FE6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B7B2B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1F4C"/>
    <w:rsid w:val="00A23AE6"/>
    <w:rsid w:val="00A26B0A"/>
    <w:rsid w:val="00A5071D"/>
    <w:rsid w:val="00A64174"/>
    <w:rsid w:val="00A67059"/>
    <w:rsid w:val="00A857E9"/>
    <w:rsid w:val="00A859A9"/>
    <w:rsid w:val="00A87B38"/>
    <w:rsid w:val="00AA50A0"/>
    <w:rsid w:val="00AB0C83"/>
    <w:rsid w:val="00AB2313"/>
    <w:rsid w:val="00AB410E"/>
    <w:rsid w:val="00AB482E"/>
    <w:rsid w:val="00AB5DB1"/>
    <w:rsid w:val="00AC0AD2"/>
    <w:rsid w:val="00AC35EF"/>
    <w:rsid w:val="00AC3F4B"/>
    <w:rsid w:val="00AC5461"/>
    <w:rsid w:val="00AC774E"/>
    <w:rsid w:val="00AD0380"/>
    <w:rsid w:val="00AD15AB"/>
    <w:rsid w:val="00AD2267"/>
    <w:rsid w:val="00AD7695"/>
    <w:rsid w:val="00AF5F58"/>
    <w:rsid w:val="00B070DE"/>
    <w:rsid w:val="00B220C4"/>
    <w:rsid w:val="00B25169"/>
    <w:rsid w:val="00B25A08"/>
    <w:rsid w:val="00B2672A"/>
    <w:rsid w:val="00B303A1"/>
    <w:rsid w:val="00B30DDB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467"/>
    <w:rsid w:val="00C20CA5"/>
    <w:rsid w:val="00C266B9"/>
    <w:rsid w:val="00C451D2"/>
    <w:rsid w:val="00C47960"/>
    <w:rsid w:val="00C51220"/>
    <w:rsid w:val="00C54CD4"/>
    <w:rsid w:val="00C54D1C"/>
    <w:rsid w:val="00C555BE"/>
    <w:rsid w:val="00C57FAE"/>
    <w:rsid w:val="00C638D3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D1BB5"/>
    <w:rsid w:val="00CD6EE8"/>
    <w:rsid w:val="00CE18BA"/>
    <w:rsid w:val="00CE354B"/>
    <w:rsid w:val="00CE593F"/>
    <w:rsid w:val="00CE7E11"/>
    <w:rsid w:val="00CF1DB6"/>
    <w:rsid w:val="00CF4223"/>
    <w:rsid w:val="00D07713"/>
    <w:rsid w:val="00D2294E"/>
    <w:rsid w:val="00D272E2"/>
    <w:rsid w:val="00D27B8C"/>
    <w:rsid w:val="00D31AEA"/>
    <w:rsid w:val="00D504B9"/>
    <w:rsid w:val="00D514AE"/>
    <w:rsid w:val="00D60E72"/>
    <w:rsid w:val="00D719B3"/>
    <w:rsid w:val="00D729BD"/>
    <w:rsid w:val="00D80C83"/>
    <w:rsid w:val="00D81459"/>
    <w:rsid w:val="00D83830"/>
    <w:rsid w:val="00D913F0"/>
    <w:rsid w:val="00D96A20"/>
    <w:rsid w:val="00D96B02"/>
    <w:rsid w:val="00DB1824"/>
    <w:rsid w:val="00DB6AC1"/>
    <w:rsid w:val="00DB76C5"/>
    <w:rsid w:val="00DC48B3"/>
    <w:rsid w:val="00DC65B9"/>
    <w:rsid w:val="00DD1C8A"/>
    <w:rsid w:val="00DD7F81"/>
    <w:rsid w:val="00DE2B74"/>
    <w:rsid w:val="00DE3C19"/>
    <w:rsid w:val="00DE5939"/>
    <w:rsid w:val="00E00AA8"/>
    <w:rsid w:val="00E14C1B"/>
    <w:rsid w:val="00E31A37"/>
    <w:rsid w:val="00E34AAF"/>
    <w:rsid w:val="00E457EE"/>
    <w:rsid w:val="00E46157"/>
    <w:rsid w:val="00E5153B"/>
    <w:rsid w:val="00E52AA3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20B"/>
    <w:rsid w:val="00E7175C"/>
    <w:rsid w:val="00E75C2B"/>
    <w:rsid w:val="00E8008B"/>
    <w:rsid w:val="00E80652"/>
    <w:rsid w:val="00E85369"/>
    <w:rsid w:val="00E93DC4"/>
    <w:rsid w:val="00E9451A"/>
    <w:rsid w:val="00E97E4C"/>
    <w:rsid w:val="00EA4FC3"/>
    <w:rsid w:val="00EA6EA0"/>
    <w:rsid w:val="00EA6FBA"/>
    <w:rsid w:val="00EC58F3"/>
    <w:rsid w:val="00EC7147"/>
    <w:rsid w:val="00ED4BDE"/>
    <w:rsid w:val="00EE042B"/>
    <w:rsid w:val="00EF581D"/>
    <w:rsid w:val="00EF66C0"/>
    <w:rsid w:val="00EF6E28"/>
    <w:rsid w:val="00F01C3B"/>
    <w:rsid w:val="00F02BFA"/>
    <w:rsid w:val="00F109B4"/>
    <w:rsid w:val="00F15345"/>
    <w:rsid w:val="00F33E97"/>
    <w:rsid w:val="00F436A7"/>
    <w:rsid w:val="00F4489A"/>
    <w:rsid w:val="00F54AE9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09BC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table" w:customStyle="1" w:styleId="TableNormal">
    <w:name w:val="Table Normal"/>
    <w:rsid w:val="00C54C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41C8-10F1-429B-A50B-8A5BE79D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2439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26</cp:revision>
  <cp:lastPrinted>2019-10-25T06:40:00Z</cp:lastPrinted>
  <dcterms:created xsi:type="dcterms:W3CDTF">2020-02-05T07:56:00Z</dcterms:created>
  <dcterms:modified xsi:type="dcterms:W3CDTF">2020-03-03T11:16:00Z</dcterms:modified>
</cp:coreProperties>
</file>