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F" w:rsidRDefault="00B2258F" w:rsidP="0077487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133DD7" w:rsidRPr="0077487D" w:rsidRDefault="000B4BE1" w:rsidP="0077487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77487D" w:rsidRDefault="0077487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7487D" w:rsidRDefault="0077487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133DD7">
        <w:rPr>
          <w:rFonts w:ascii="Tahoma" w:hAnsi="Tahoma" w:cs="Tahoma"/>
          <w:sz w:val="20"/>
          <w:szCs w:val="20"/>
        </w:rPr>
        <w:t>-13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0772B6">
        <w:rPr>
          <w:rFonts w:ascii="Tahoma" w:hAnsi="Tahoma" w:cs="Tahoma"/>
          <w:noProof/>
          <w:sz w:val="20"/>
          <w:szCs w:val="20"/>
        </w:rPr>
        <w:t xml:space="preserve">    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A1072">
        <w:rPr>
          <w:rFonts w:ascii="Tahoma" w:hAnsi="Tahoma" w:cs="Tahoma"/>
          <w:noProof/>
          <w:sz w:val="20"/>
          <w:szCs w:val="20"/>
        </w:rPr>
        <w:t>17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133DD7">
        <w:rPr>
          <w:rFonts w:ascii="Tahoma" w:hAnsi="Tahoma" w:cs="Tahoma"/>
          <w:b/>
          <w:noProof/>
          <w:sz w:val="20"/>
          <w:szCs w:val="20"/>
        </w:rPr>
        <w:t>Zapytanie nr 7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02B96">
        <w:rPr>
          <w:rFonts w:ascii="Tahoma" w:hAnsi="Tahoma" w:cs="Tahoma"/>
          <w:b/>
          <w:sz w:val="20"/>
          <w:szCs w:val="20"/>
        </w:rPr>
        <w:t>Pytanie 1 dotyczące § 3 ust. 8:</w:t>
      </w: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2B96">
        <w:rPr>
          <w:rFonts w:ascii="Tahoma" w:hAnsi="Tahoma" w:cs="Tahoma"/>
          <w:sz w:val="20"/>
          <w:szCs w:val="20"/>
        </w:rPr>
        <w:t>Wnosimy o wykreślenie ze wzoru umowy § 3 ust. 8 mówiącego o nie wstrzymywaniu dostaw w razie zaległości płatniczych Zamawiającego.</w:t>
      </w:r>
    </w:p>
    <w:p w:rsidR="00133DD7" w:rsidRDefault="00133DD7" w:rsidP="00133DD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2B96">
        <w:rPr>
          <w:rFonts w:ascii="Tahoma" w:hAnsi="Tahoma" w:cs="Tahoma"/>
          <w:sz w:val="20"/>
          <w:szCs w:val="20"/>
        </w:rPr>
        <w:t xml:space="preserve">Zapis tak sprzeczny jest z art. 14 ustawy ( art. 353 ze znaczkiem 1, art. 552 kodeksu cywilnego). Zamawiający dokonał ograniczenia praw. Wykonawcy przynależnych mu w przypadku nie wykonania zobowiązani Zamawiającego. Mianowicie, w przypadku braku zapłaty za dostarczoną część przedmiotu zamówienia Wykonawca zobowiązany jest nieprzerwanie realizować kolejne zamówienia, mimo, że za poprzednie nie otrzymał zapłaty w umówionym terminie. Skoro zamawiający zapisuje cały szereg sankcji wobec Wykonawcy części jego ustawowych praw przysługujących w przypadku niewłaściwego wykonania umów wzajemnej przez Zamawiającego. </w:t>
      </w:r>
    </w:p>
    <w:p w:rsidR="00702B96" w:rsidRPr="00702B96" w:rsidRDefault="00702B96" w:rsidP="00133DD7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02B96">
        <w:rPr>
          <w:rFonts w:ascii="Tahoma" w:hAnsi="Tahoma" w:cs="Tahoma"/>
          <w:b/>
          <w:sz w:val="20"/>
          <w:szCs w:val="20"/>
        </w:rPr>
        <w:t>Odpowiedz:</w:t>
      </w:r>
      <w:r w:rsidR="003A1072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02B96">
        <w:rPr>
          <w:rFonts w:ascii="Tahoma" w:hAnsi="Tahoma" w:cs="Tahoma"/>
          <w:b/>
          <w:sz w:val="20"/>
          <w:szCs w:val="20"/>
        </w:rPr>
        <w:t>Pytanie 2 dotyczące § 3 ust. 9:</w:t>
      </w:r>
    </w:p>
    <w:p w:rsidR="00133DD7" w:rsidRPr="00702B96" w:rsidRDefault="00133DD7" w:rsidP="00133DD7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33DD7" w:rsidRPr="00702B96" w:rsidRDefault="00133DD7" w:rsidP="00133DD7">
      <w:pPr>
        <w:pStyle w:val="Bezodstpw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02B96">
        <w:rPr>
          <w:rFonts w:ascii="Tahoma" w:hAnsi="Tahoma" w:cs="Tahoma"/>
          <w:sz w:val="20"/>
          <w:szCs w:val="20"/>
        </w:rPr>
        <w:t xml:space="preserve">Czy Zamawiający wyrazi zgodę na wykreślenie zapisu z </w:t>
      </w:r>
      <w:r w:rsidRPr="00702B96">
        <w:rPr>
          <w:rStyle w:val="FontStyle42"/>
          <w:rFonts w:ascii="Tahoma" w:hAnsi="Tahoma" w:cs="Tahoma"/>
          <w:b w:val="0"/>
          <w:i w:val="0"/>
          <w:sz w:val="20"/>
          <w:szCs w:val="20"/>
        </w:rPr>
        <w:t xml:space="preserve">§ 3 ust. 9 </w:t>
      </w:r>
      <w:r w:rsidRPr="00702B96">
        <w:rPr>
          <w:rFonts w:ascii="Tahoma" w:hAnsi="Tahoma" w:cs="Tahoma"/>
          <w:sz w:val="20"/>
          <w:szCs w:val="20"/>
        </w:rPr>
        <w:t xml:space="preserve">ze względu na jego sprzeczność z obecną linią orzeczniczą. Zgodnie z  </w:t>
      </w:r>
      <w:r w:rsidRPr="00702B96">
        <w:rPr>
          <w:rFonts w:ascii="Tahoma" w:hAnsi="Tahoma" w:cs="Tahoma"/>
          <w:bCs/>
          <w:color w:val="000000"/>
          <w:sz w:val="20"/>
          <w:szCs w:val="20"/>
        </w:rPr>
        <w:t>Uchwała Sądu Najwyższego z dnia 11 grudnia 2015 roku, III CZP 94/15</w:t>
      </w:r>
      <w:r w:rsidRPr="00702B96">
        <w:rPr>
          <w:rFonts w:ascii="Tahoma" w:hAnsi="Tahoma" w:cs="Tahoma"/>
          <w:color w:val="000000"/>
          <w:sz w:val="20"/>
          <w:szCs w:val="20"/>
        </w:rPr>
        <w:t>., która brzmi:</w:t>
      </w:r>
    </w:p>
    <w:p w:rsidR="00133DD7" w:rsidRPr="00702B96" w:rsidRDefault="00133DD7" w:rsidP="00133DD7">
      <w:pPr>
        <w:pStyle w:val="Bezodstpw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DD7" w:rsidRDefault="00133DD7" w:rsidP="00133DD7">
      <w:pPr>
        <w:pStyle w:val="Bezodstpw"/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02B96">
        <w:rPr>
          <w:rFonts w:ascii="Tahoma" w:hAnsi="Tahoma" w:cs="Tahoma"/>
          <w:bCs/>
          <w:color w:val="000000"/>
          <w:sz w:val="20"/>
          <w:szCs w:val="20"/>
        </w:rPr>
        <w:t>„Rekompensata za koszty odzyskiwania należności w wysokości 40 euro, przewidziana  w art. 10 ust. 1 ustawy z dnia 8 marca 2013 r. o terminach zapłaty w transakcjach handlowych (</w:t>
      </w:r>
      <w:proofErr w:type="spellStart"/>
      <w:r w:rsidRPr="00702B96">
        <w:rPr>
          <w:rFonts w:ascii="Tahoma" w:hAnsi="Tahoma" w:cs="Tahoma"/>
          <w:bCs/>
          <w:color w:val="000000"/>
          <w:sz w:val="20"/>
          <w:szCs w:val="20"/>
        </w:rPr>
        <w:t>Dz.U</w:t>
      </w:r>
      <w:proofErr w:type="spellEnd"/>
      <w:r w:rsidRPr="00702B96">
        <w:rPr>
          <w:rFonts w:ascii="Tahoma" w:hAnsi="Tahoma" w:cs="Tahoma"/>
          <w:bCs/>
          <w:color w:val="000000"/>
          <w:sz w:val="20"/>
          <w:szCs w:val="20"/>
        </w:rPr>
        <w:t>. 2013, poz. 403), przysługuje wierzycielowi bez konieczności wykazania, że koszty te zostały poniesione. Roszczenie o rekompensatę w wysokości 40 euro powstaje po upływie terminów zapłaty ustalonych w umowie lub ustalonych zgodnie z art. 7 ust. 3 i art. 8 ust. 4 tej ustawy”, koszty w wysokości 40 Euro należą się wierzycielowi niezależnie od kosztów odzyskania nie zapłaconej w terminie należności;</w:t>
      </w:r>
    </w:p>
    <w:p w:rsidR="00702B96" w:rsidRPr="00702B96" w:rsidRDefault="00702B96" w:rsidP="00133DD7">
      <w:pPr>
        <w:pStyle w:val="Bezodstpw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02B96">
        <w:rPr>
          <w:rFonts w:ascii="Tahoma" w:hAnsi="Tahoma" w:cs="Tahoma"/>
          <w:b/>
          <w:bCs/>
          <w:color w:val="000000"/>
          <w:sz w:val="20"/>
          <w:szCs w:val="20"/>
        </w:rPr>
        <w:t>Odpowiedz:</w:t>
      </w:r>
      <w:r w:rsidR="003A1072">
        <w:rPr>
          <w:rFonts w:ascii="Tahoma" w:hAnsi="Tahoma" w:cs="Tahoma"/>
          <w:b/>
          <w:bCs/>
          <w:color w:val="000000"/>
          <w:sz w:val="20"/>
          <w:szCs w:val="20"/>
        </w:rPr>
        <w:t xml:space="preserve"> Zgodnie z SIWZ</w:t>
      </w:r>
    </w:p>
    <w:p w:rsidR="00133DD7" w:rsidRPr="00702B96" w:rsidRDefault="00133DD7" w:rsidP="00133DD7">
      <w:pPr>
        <w:spacing w:after="40" w:line="276" w:lineRule="auto"/>
        <w:ind w:left="7080"/>
        <w:jc w:val="both"/>
        <w:rPr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02B96">
        <w:rPr>
          <w:rFonts w:ascii="Tahoma" w:hAnsi="Tahoma" w:cs="Tahoma"/>
          <w:b/>
          <w:sz w:val="20"/>
          <w:szCs w:val="20"/>
        </w:rPr>
        <w:t>Pytanie 3 dotyczące umowy:</w:t>
      </w:r>
    </w:p>
    <w:p w:rsidR="00133DD7" w:rsidRPr="00702B96" w:rsidRDefault="00133DD7" w:rsidP="00133DD7">
      <w:pPr>
        <w:pStyle w:val="Bezodstpw"/>
        <w:spacing w:line="276" w:lineRule="auto"/>
        <w:ind w:left="340"/>
        <w:jc w:val="both"/>
        <w:rPr>
          <w:rStyle w:val="FontStyle42"/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02B96">
        <w:rPr>
          <w:rFonts w:ascii="Tahoma" w:hAnsi="Tahoma" w:cs="Tahoma"/>
          <w:color w:val="000000"/>
          <w:sz w:val="20"/>
          <w:szCs w:val="20"/>
        </w:rPr>
        <w:t>W nawiązaniu do zapisów SIWZ, sugerujących konieczność uwzględnienia w cenie oferty wszystkich kosztów związanych z realizacja zamówienia, zwracamy się z prośbą o podanie prognozowanej ilości zamówień, składanych przez Zamawiającego w trakcie realizacji umowy w sprawie zamówienia publicznego.</w:t>
      </w: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02B96">
        <w:rPr>
          <w:rFonts w:ascii="Tahoma" w:hAnsi="Tahoma" w:cs="Tahoma"/>
          <w:color w:val="000000"/>
          <w:sz w:val="20"/>
          <w:szCs w:val="20"/>
        </w:rPr>
        <w:lastRenderedPageBreak/>
        <w:t>Powyższe stanowi niezbędne informacje, konieczne do właściwego przygotowania oferty przetargowej w zakresie dokonania właściwej wyceny asortymentu w koszt którego Wykonawcy powinni wkalkulować koszt wykonywanych dostaw.</w:t>
      </w:r>
    </w:p>
    <w:p w:rsidR="00133DD7" w:rsidRPr="00702B96" w:rsidRDefault="00133DD7" w:rsidP="00133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02B96">
        <w:rPr>
          <w:rFonts w:ascii="Tahoma" w:hAnsi="Tahoma" w:cs="Tahoma"/>
          <w:color w:val="000000"/>
          <w:sz w:val="20"/>
          <w:szCs w:val="20"/>
        </w:rPr>
        <w:t>Dodatkowo wnosimy o wprowadzenie do projektu umowy zapisu o następującym brzmieniu:</w:t>
      </w:r>
    </w:p>
    <w:p w:rsidR="00133DD7" w:rsidRDefault="00133DD7" w:rsidP="00133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02B96">
        <w:rPr>
          <w:rFonts w:ascii="Tahoma" w:hAnsi="Tahoma" w:cs="Tahoma"/>
          <w:color w:val="000000"/>
          <w:sz w:val="20"/>
          <w:szCs w:val="20"/>
        </w:rPr>
        <w:t>„Zamawiający oświadcza, że w trakcie realizacji umowy przewiduje realizacje maksymalnie …. dostaw miesięcznie, co daje liczbę ….. dostaw przez pełen okres obowiązywania niniejszej umowy. W przypadku złożenia większej ilości zamówień od ilości prognozowanych w okresie miesięcznym, Zamawiający wyraża zgodę na realizację zamówienia w terminie dostosowanym do prognoz.”</w:t>
      </w:r>
    </w:p>
    <w:p w:rsidR="00702B96" w:rsidRPr="00702B96" w:rsidRDefault="00702B96" w:rsidP="00133DD7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02B96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E32618">
        <w:rPr>
          <w:rFonts w:ascii="Tahoma" w:hAnsi="Tahoma" w:cs="Tahoma"/>
          <w:b/>
          <w:color w:val="000000"/>
          <w:sz w:val="20"/>
          <w:szCs w:val="20"/>
        </w:rPr>
        <w:t xml:space="preserve"> Zgodnie z SIWZ.</w:t>
      </w:r>
    </w:p>
    <w:p w:rsidR="00133DD7" w:rsidRPr="00702B96" w:rsidRDefault="00133DD7" w:rsidP="00133DD7">
      <w:pPr>
        <w:jc w:val="both"/>
        <w:rPr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jc w:val="both"/>
        <w:rPr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jc w:val="both"/>
        <w:rPr>
          <w:rFonts w:ascii="Tahoma" w:hAnsi="Tahoma" w:cs="Tahoma"/>
          <w:sz w:val="20"/>
          <w:szCs w:val="20"/>
        </w:rPr>
      </w:pPr>
    </w:p>
    <w:p w:rsidR="00133DD7" w:rsidRPr="00702B96" w:rsidRDefault="00133DD7" w:rsidP="00133DD7">
      <w:pPr>
        <w:jc w:val="both"/>
        <w:rPr>
          <w:rFonts w:ascii="Tahoma" w:hAnsi="Tahoma" w:cs="Tahoma"/>
          <w:sz w:val="20"/>
          <w:szCs w:val="20"/>
        </w:rPr>
      </w:pPr>
    </w:p>
    <w:p w:rsidR="00D27084" w:rsidRPr="0077487D" w:rsidRDefault="00D27084" w:rsidP="006A6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D27084" w:rsidRPr="0077487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BC" w:rsidRDefault="00E33BBC">
      <w:r>
        <w:separator/>
      </w:r>
    </w:p>
  </w:endnote>
  <w:endnote w:type="continuationSeparator" w:id="0">
    <w:p w:rsidR="00E33BBC" w:rsidRDefault="00E3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4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154A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BC" w:rsidRDefault="00E33BBC">
      <w:r>
        <w:separator/>
      </w:r>
    </w:p>
  </w:footnote>
  <w:footnote w:type="continuationSeparator" w:id="0">
    <w:p w:rsidR="00E33BBC" w:rsidRDefault="00E33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54A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154A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D60104"/>
    <w:multiLevelType w:val="multilevel"/>
    <w:tmpl w:val="326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20"/>
  </w:num>
  <w:num w:numId="18">
    <w:abstractNumId w:val="9"/>
  </w:num>
  <w:num w:numId="19">
    <w:abstractNumId w:val="13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58B1"/>
    <w:rsid w:val="0002603F"/>
    <w:rsid w:val="000270AA"/>
    <w:rsid w:val="000312EC"/>
    <w:rsid w:val="000544FB"/>
    <w:rsid w:val="00076703"/>
    <w:rsid w:val="000772B6"/>
    <w:rsid w:val="000A4F32"/>
    <w:rsid w:val="000B48B2"/>
    <w:rsid w:val="000B4BE1"/>
    <w:rsid w:val="000C1B77"/>
    <w:rsid w:val="000C5268"/>
    <w:rsid w:val="000D7BD0"/>
    <w:rsid w:val="000E28D4"/>
    <w:rsid w:val="0010209E"/>
    <w:rsid w:val="001054E6"/>
    <w:rsid w:val="001110C1"/>
    <w:rsid w:val="001208D2"/>
    <w:rsid w:val="00133DD7"/>
    <w:rsid w:val="00137328"/>
    <w:rsid w:val="001479F1"/>
    <w:rsid w:val="001509D2"/>
    <w:rsid w:val="001573F2"/>
    <w:rsid w:val="00161A0A"/>
    <w:rsid w:val="0016656E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07867"/>
    <w:rsid w:val="002120AD"/>
    <w:rsid w:val="00216C01"/>
    <w:rsid w:val="0022293C"/>
    <w:rsid w:val="00224D29"/>
    <w:rsid w:val="00234A4F"/>
    <w:rsid w:val="00236AA8"/>
    <w:rsid w:val="00236F78"/>
    <w:rsid w:val="00241C71"/>
    <w:rsid w:val="00242892"/>
    <w:rsid w:val="00256849"/>
    <w:rsid w:val="00265A35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1072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E5EE7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185C"/>
    <w:rsid w:val="005C5988"/>
    <w:rsid w:val="005D0BD8"/>
    <w:rsid w:val="005D3589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A62DA"/>
    <w:rsid w:val="006B18F8"/>
    <w:rsid w:val="006B654B"/>
    <w:rsid w:val="006D6950"/>
    <w:rsid w:val="006F11E5"/>
    <w:rsid w:val="006F2BAA"/>
    <w:rsid w:val="006F5278"/>
    <w:rsid w:val="00702B96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74188"/>
    <w:rsid w:val="0077487D"/>
    <w:rsid w:val="007817E5"/>
    <w:rsid w:val="00783244"/>
    <w:rsid w:val="00797970"/>
    <w:rsid w:val="007A30F7"/>
    <w:rsid w:val="007C1E3F"/>
    <w:rsid w:val="007D70EF"/>
    <w:rsid w:val="007E1FFC"/>
    <w:rsid w:val="007E7C56"/>
    <w:rsid w:val="008009DF"/>
    <w:rsid w:val="00811B75"/>
    <w:rsid w:val="008417D3"/>
    <w:rsid w:val="00843BEE"/>
    <w:rsid w:val="00856F38"/>
    <w:rsid w:val="00883399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34AD4"/>
    <w:rsid w:val="00940469"/>
    <w:rsid w:val="00944A42"/>
    <w:rsid w:val="00945B50"/>
    <w:rsid w:val="009579EA"/>
    <w:rsid w:val="00965B89"/>
    <w:rsid w:val="00966873"/>
    <w:rsid w:val="00973115"/>
    <w:rsid w:val="009765E1"/>
    <w:rsid w:val="00983BD2"/>
    <w:rsid w:val="00984A35"/>
    <w:rsid w:val="00985C7C"/>
    <w:rsid w:val="009937F6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2ED1"/>
    <w:rsid w:val="009E5E3F"/>
    <w:rsid w:val="009E7FD2"/>
    <w:rsid w:val="00A06646"/>
    <w:rsid w:val="00A11657"/>
    <w:rsid w:val="00A154A7"/>
    <w:rsid w:val="00A23AE6"/>
    <w:rsid w:val="00A40FAD"/>
    <w:rsid w:val="00A65EF2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258F"/>
    <w:rsid w:val="00B245D5"/>
    <w:rsid w:val="00B25169"/>
    <w:rsid w:val="00B25503"/>
    <w:rsid w:val="00B25A08"/>
    <w:rsid w:val="00B26036"/>
    <w:rsid w:val="00B303A1"/>
    <w:rsid w:val="00B375EE"/>
    <w:rsid w:val="00B414A1"/>
    <w:rsid w:val="00B41E97"/>
    <w:rsid w:val="00B42195"/>
    <w:rsid w:val="00B656EC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70C18"/>
    <w:rsid w:val="00C80434"/>
    <w:rsid w:val="00C824F5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15653"/>
    <w:rsid w:val="00D27084"/>
    <w:rsid w:val="00D31AEA"/>
    <w:rsid w:val="00D33477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055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2618"/>
    <w:rsid w:val="00E327DB"/>
    <w:rsid w:val="00E33BBC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0E8B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C8BE-46ED-4369-9676-3E167BB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82</cp:revision>
  <cp:lastPrinted>2019-05-17T06:44:00Z</cp:lastPrinted>
  <dcterms:created xsi:type="dcterms:W3CDTF">2017-09-15T09:55:00Z</dcterms:created>
  <dcterms:modified xsi:type="dcterms:W3CDTF">2019-05-17T06:44:00Z</dcterms:modified>
</cp:coreProperties>
</file>