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B3" w:rsidRPr="009E79BF" w:rsidRDefault="00167817" w:rsidP="00DE716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9E79BF">
        <w:rPr>
          <w:b/>
          <w:sz w:val="22"/>
          <w:szCs w:val="22"/>
        </w:rPr>
        <w:t xml:space="preserve"> </w:t>
      </w:r>
      <w:r w:rsidR="00B12717" w:rsidRPr="009E79BF">
        <w:rPr>
          <w:b/>
          <w:sz w:val="22"/>
          <w:szCs w:val="22"/>
        </w:rPr>
        <w:t>Konkurs</w:t>
      </w:r>
      <w:r w:rsidR="00F808B3" w:rsidRPr="009E79BF">
        <w:rPr>
          <w:b/>
          <w:sz w:val="22"/>
          <w:szCs w:val="22"/>
        </w:rPr>
        <w:t xml:space="preserve"> n</w:t>
      </w:r>
      <w:r w:rsidR="00B12717" w:rsidRPr="009E79BF">
        <w:rPr>
          <w:b/>
          <w:sz w:val="22"/>
          <w:szCs w:val="22"/>
        </w:rPr>
        <w:t>a udzielanie Świadczeń Zdrowotnych, w trybie art. 26 Ustawy z dnia 15 kwietnia 2011 r. o dz</w:t>
      </w:r>
      <w:r w:rsidR="00F808B3" w:rsidRPr="009E79BF">
        <w:rPr>
          <w:b/>
          <w:sz w:val="22"/>
          <w:szCs w:val="22"/>
        </w:rPr>
        <w:t xml:space="preserve">iałalności leczniczej (tekst </w:t>
      </w:r>
      <w:r w:rsidR="00BC56EB" w:rsidRPr="009E79BF">
        <w:rPr>
          <w:b/>
          <w:sz w:val="22"/>
          <w:szCs w:val="22"/>
        </w:rPr>
        <w:t>jedn. Dz.U.2025 poz. 450</w:t>
      </w:r>
      <w:r w:rsidR="00B12717" w:rsidRPr="009E79BF">
        <w:rPr>
          <w:b/>
          <w:sz w:val="22"/>
          <w:szCs w:val="22"/>
        </w:rPr>
        <w:t xml:space="preserve"> z późn. zm.)</w:t>
      </w:r>
    </w:p>
    <w:p w:rsidR="00B12717" w:rsidRPr="005D5F6A" w:rsidRDefault="00B12717" w:rsidP="00C22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2717" w:rsidRDefault="00B12717" w:rsidP="00C2280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5D5F6A">
        <w:rPr>
          <w:rFonts w:ascii="Times New Roman" w:hAnsi="Times New Roman" w:cs="Times New Roman"/>
        </w:rPr>
        <w:t xml:space="preserve">Przedmiotem zamówienia jest </w:t>
      </w:r>
      <w:r w:rsidRPr="005D5F6A">
        <w:rPr>
          <w:rFonts w:ascii="Times New Roman" w:hAnsi="Times New Roman" w:cs="Times New Roman"/>
          <w:b/>
          <w:i/>
        </w:rPr>
        <w:t>wykonywanie badań histopatologicznych</w:t>
      </w:r>
      <w:r w:rsidR="00E65789" w:rsidRPr="005D5F6A">
        <w:rPr>
          <w:rFonts w:ascii="Times New Roman" w:hAnsi="Times New Roman" w:cs="Times New Roman"/>
          <w:b/>
          <w:i/>
        </w:rPr>
        <w:t>,</w:t>
      </w:r>
      <w:r w:rsidRPr="005D5F6A">
        <w:rPr>
          <w:rFonts w:ascii="Times New Roman" w:hAnsi="Times New Roman" w:cs="Times New Roman"/>
          <w:b/>
          <w:i/>
        </w:rPr>
        <w:t xml:space="preserve"> cytologicznych</w:t>
      </w:r>
      <w:r w:rsidR="00E65789" w:rsidRPr="005D5F6A">
        <w:rPr>
          <w:rFonts w:ascii="Times New Roman" w:hAnsi="Times New Roman" w:cs="Times New Roman"/>
          <w:b/>
          <w:i/>
        </w:rPr>
        <w:t xml:space="preserve">, molekularnych </w:t>
      </w:r>
      <w:r w:rsidR="00EB59B7" w:rsidRPr="005D5F6A">
        <w:rPr>
          <w:rFonts w:ascii="Times New Roman" w:hAnsi="Times New Roman" w:cs="Times New Roman"/>
          <w:b/>
          <w:i/>
        </w:rPr>
        <w:t xml:space="preserve"> oraz śródoperacyjnych INTRA </w:t>
      </w:r>
      <w:r w:rsidRPr="005D5F6A">
        <w:rPr>
          <w:rFonts w:ascii="Times New Roman" w:hAnsi="Times New Roman" w:cs="Times New Roman"/>
          <w:b/>
          <w:i/>
        </w:rPr>
        <w:t xml:space="preserve"> na rzecz pacjentów hospitalizowanych w Szpitalu oraz </w:t>
      </w:r>
      <w:r w:rsidRPr="00726082">
        <w:rPr>
          <w:rFonts w:ascii="Times New Roman" w:hAnsi="Times New Roman" w:cs="Times New Roman"/>
          <w:b/>
          <w:i/>
        </w:rPr>
        <w:t>pacjentów pozostających pod opieką poradni specjal</w:t>
      </w:r>
      <w:r w:rsidR="008030DF" w:rsidRPr="00726082">
        <w:rPr>
          <w:rFonts w:ascii="Times New Roman" w:hAnsi="Times New Roman" w:cs="Times New Roman"/>
          <w:b/>
          <w:i/>
        </w:rPr>
        <w:t>istycznych Szpitala</w:t>
      </w:r>
      <w:r w:rsidR="008030DF" w:rsidRPr="00726082">
        <w:rPr>
          <w:rFonts w:ascii="Times New Roman" w:hAnsi="Times New Roman" w:cs="Times New Roman"/>
        </w:rPr>
        <w:t xml:space="preserve"> w zakresie:</w:t>
      </w:r>
    </w:p>
    <w:p w:rsidR="00726082" w:rsidRPr="00726082" w:rsidRDefault="00726082" w:rsidP="00C22805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</w:p>
    <w:p w:rsidR="008030DF" w:rsidRPr="009E79BF" w:rsidRDefault="008030DF" w:rsidP="00B72B8A">
      <w:pPr>
        <w:widowControl w:val="0"/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726082">
        <w:rPr>
          <w:rFonts w:ascii="Times New Roman" w:hAnsi="Times New Roman" w:cs="Times New Roman"/>
        </w:rPr>
        <w:t>badania histopatologiczne</w:t>
      </w:r>
      <w:r w:rsidRPr="009E79BF">
        <w:rPr>
          <w:rFonts w:ascii="Times New Roman" w:hAnsi="Times New Roman" w:cs="Times New Roman"/>
        </w:rPr>
        <w:t xml:space="preserve"> materiałów tkankowych,</w:t>
      </w:r>
      <w:r w:rsidR="008900D3" w:rsidRPr="009E79BF">
        <w:rPr>
          <w:rFonts w:ascii="Times New Roman" w:hAnsi="Times New Roman" w:cs="Times New Roman"/>
        </w:rPr>
        <w:t xml:space="preserve"> </w:t>
      </w:r>
      <w:r w:rsidR="00C447E7" w:rsidRPr="009E79BF">
        <w:rPr>
          <w:rFonts w:ascii="Times New Roman" w:hAnsi="Times New Roman" w:cs="Times New Roman"/>
        </w:rPr>
        <w:t>(jeden bloczek)</w:t>
      </w:r>
      <w:r w:rsidR="002C4A70" w:rsidRPr="009E79BF">
        <w:rPr>
          <w:rFonts w:ascii="Times New Roman" w:hAnsi="Times New Roman" w:cs="Times New Roman"/>
        </w:rPr>
        <w:t>,</w:t>
      </w:r>
    </w:p>
    <w:p w:rsidR="008030DF" w:rsidRPr="00462835" w:rsidRDefault="008030DF" w:rsidP="00B72B8A">
      <w:pPr>
        <w:widowControl w:val="0"/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badania- cytologia </w:t>
      </w:r>
      <w:r w:rsidRPr="00462835">
        <w:rPr>
          <w:rFonts w:ascii="Times New Roman" w:hAnsi="Times New Roman" w:cs="Times New Roman"/>
        </w:rPr>
        <w:t>ginekologiczna</w:t>
      </w:r>
      <w:r w:rsidR="00462835" w:rsidRPr="00462835">
        <w:rPr>
          <w:rFonts w:ascii="Times New Roman" w:hAnsi="Times New Roman" w:cs="Times New Roman"/>
        </w:rPr>
        <w:t xml:space="preserve"> </w:t>
      </w:r>
      <w:r w:rsidR="00B46E08" w:rsidRPr="00462835">
        <w:rPr>
          <w:rFonts w:ascii="Times New Roman" w:hAnsi="Times New Roman" w:cs="Times New Roman"/>
        </w:rPr>
        <w:t>(cena za jedno szkiełko)</w:t>
      </w:r>
      <w:r w:rsidR="00462835" w:rsidRPr="00462835">
        <w:rPr>
          <w:rFonts w:ascii="Times New Roman" w:hAnsi="Times New Roman" w:cs="Times New Roman"/>
        </w:rPr>
        <w:t>,</w:t>
      </w:r>
    </w:p>
    <w:p w:rsidR="005D5F6A" w:rsidRPr="005D5F6A" w:rsidRDefault="008030DF" w:rsidP="005D5F6A">
      <w:pPr>
        <w:widowControl w:val="0"/>
        <w:numPr>
          <w:ilvl w:val="0"/>
          <w:numId w:val="5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D5F6A">
        <w:rPr>
          <w:rFonts w:ascii="Times New Roman" w:hAnsi="Times New Roman" w:cs="Times New Roman"/>
        </w:rPr>
        <w:t xml:space="preserve">badania - cytologia płynów z jam ciała, </w:t>
      </w:r>
      <w:r w:rsidR="00C264FA" w:rsidRPr="005D5F6A">
        <w:rPr>
          <w:rFonts w:ascii="Times New Roman" w:hAnsi="Times New Roman" w:cs="Times New Roman"/>
        </w:rPr>
        <w:t>(</w:t>
      </w:r>
      <w:r w:rsidR="00B71B28" w:rsidRPr="005D5F6A">
        <w:rPr>
          <w:rFonts w:ascii="Times New Roman" w:hAnsi="Times New Roman" w:cs="Times New Roman"/>
        </w:rPr>
        <w:t xml:space="preserve">cena </w:t>
      </w:r>
      <w:r w:rsidRPr="005D5F6A">
        <w:rPr>
          <w:rFonts w:ascii="Times New Roman" w:hAnsi="Times New Roman" w:cs="Times New Roman"/>
        </w:rPr>
        <w:t xml:space="preserve">za badanie jednej porcji materiału </w:t>
      </w:r>
      <w:r w:rsidR="009F27C9" w:rsidRPr="005D5F6A">
        <w:rPr>
          <w:rFonts w:ascii="Times New Roman" w:hAnsi="Times New Roman" w:cs="Times New Roman"/>
        </w:rPr>
        <w:t>przesyłanego w jednym pojemniku</w:t>
      </w:r>
      <w:r w:rsidR="00B46E08" w:rsidRPr="005D5F6A">
        <w:rPr>
          <w:rFonts w:ascii="Times New Roman" w:hAnsi="Times New Roman" w:cs="Times New Roman"/>
        </w:rPr>
        <w:t>)</w:t>
      </w:r>
      <w:r w:rsidR="005D5F6A">
        <w:rPr>
          <w:rFonts w:ascii="Times New Roman" w:hAnsi="Times New Roman" w:cs="Times New Roman"/>
        </w:rPr>
        <w:t>,</w:t>
      </w:r>
      <w:r w:rsidR="00697FC2" w:rsidRPr="005D5F6A">
        <w:rPr>
          <w:rFonts w:ascii="Times New Roman" w:hAnsi="Times New Roman" w:cs="Times New Roman"/>
        </w:rPr>
        <w:t xml:space="preserve"> </w:t>
      </w:r>
    </w:p>
    <w:p w:rsidR="009F27C9" w:rsidRPr="005D5F6A" w:rsidRDefault="00C447E7" w:rsidP="005D5F6A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D5F6A">
        <w:rPr>
          <w:rFonts w:ascii="Times New Roman" w:hAnsi="Times New Roman" w:cs="Times New Roman"/>
        </w:rPr>
        <w:t xml:space="preserve">3a) </w:t>
      </w:r>
      <w:r w:rsidR="0076058A" w:rsidRPr="005D5F6A">
        <w:rPr>
          <w:rFonts w:ascii="Times New Roman" w:hAnsi="Times New Roman" w:cs="Times New Roman"/>
        </w:rPr>
        <w:t xml:space="preserve"> </w:t>
      </w:r>
      <w:r w:rsidRPr="005D5F6A">
        <w:rPr>
          <w:rFonts w:ascii="Times New Roman" w:hAnsi="Times New Roman" w:cs="Times New Roman"/>
        </w:rPr>
        <w:t>badania – cytologia płynów z jam ciała, ocena gotowych, wybarwionych p</w:t>
      </w:r>
      <w:r w:rsidR="004339D8" w:rsidRPr="005D5F6A">
        <w:rPr>
          <w:rFonts w:ascii="Times New Roman" w:hAnsi="Times New Roman" w:cs="Times New Roman"/>
        </w:rPr>
        <w:t>reparatów (cena za trzy szkiełka</w:t>
      </w:r>
      <w:r w:rsidRPr="005D5F6A">
        <w:rPr>
          <w:rFonts w:ascii="Times New Roman" w:hAnsi="Times New Roman" w:cs="Times New Roman"/>
        </w:rPr>
        <w:t>)</w:t>
      </w:r>
      <w:r w:rsidR="00C264FA" w:rsidRPr="005D5F6A">
        <w:rPr>
          <w:rFonts w:ascii="Times New Roman" w:hAnsi="Times New Roman" w:cs="Times New Roman"/>
        </w:rPr>
        <w:t>,</w:t>
      </w:r>
    </w:p>
    <w:p w:rsidR="00C240DF" w:rsidRPr="005D5F6A" w:rsidRDefault="00C447E7" w:rsidP="00C240DF">
      <w:pPr>
        <w:widowControl w:val="0"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3b)</w:t>
      </w:r>
      <w:r w:rsidR="001C0523" w:rsidRPr="009E79BF">
        <w:rPr>
          <w:rFonts w:ascii="Times New Roman" w:hAnsi="Times New Roman" w:cs="Times New Roman"/>
        </w:rPr>
        <w:t xml:space="preserve"> </w:t>
      </w:r>
      <w:r w:rsidRPr="009E79BF">
        <w:rPr>
          <w:rFonts w:ascii="Times New Roman" w:hAnsi="Times New Roman" w:cs="Times New Roman"/>
        </w:rPr>
        <w:t xml:space="preserve">badania cytoblok z płynów z jam </w:t>
      </w:r>
      <w:r w:rsidRPr="005D5F6A">
        <w:rPr>
          <w:rFonts w:ascii="Times New Roman" w:hAnsi="Times New Roman" w:cs="Times New Roman"/>
        </w:rPr>
        <w:t>ciała (</w:t>
      </w:r>
      <w:r w:rsidR="00617C0A" w:rsidRPr="005D5F6A">
        <w:rPr>
          <w:rFonts w:ascii="Times New Roman" w:hAnsi="Times New Roman" w:cs="Times New Roman"/>
        </w:rPr>
        <w:t xml:space="preserve">cena za </w:t>
      </w:r>
      <w:r w:rsidRPr="005D5F6A">
        <w:rPr>
          <w:rFonts w:ascii="Times New Roman" w:hAnsi="Times New Roman" w:cs="Times New Roman"/>
        </w:rPr>
        <w:t>cytoblok wykonany z porcji materiału przysłanego w jednym pojemniku)</w:t>
      </w:r>
      <w:r w:rsidR="00C264FA" w:rsidRPr="005D5F6A">
        <w:rPr>
          <w:rFonts w:ascii="Times New Roman" w:hAnsi="Times New Roman" w:cs="Times New Roman"/>
        </w:rPr>
        <w:t>,</w:t>
      </w:r>
    </w:p>
    <w:p w:rsidR="003B71E5" w:rsidRPr="009E79BF" w:rsidRDefault="003B71E5" w:rsidP="003B71E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badania materiałów uzyskanych w wyniku biopsji cienkoigłowej (BAC, BACC) z jednej lokalizac</w:t>
      </w:r>
      <w:r w:rsidR="001F6947" w:rsidRPr="009E79BF">
        <w:rPr>
          <w:rFonts w:ascii="Times New Roman" w:hAnsi="Times New Roman" w:cs="Times New Roman"/>
        </w:rPr>
        <w:t>ji anatomicznej jednego narządu</w:t>
      </w:r>
      <w:r w:rsidRPr="009E79BF">
        <w:rPr>
          <w:rFonts w:ascii="Times New Roman" w:hAnsi="Times New Roman" w:cs="Times New Roman"/>
        </w:rPr>
        <w:t xml:space="preserve">, </w:t>
      </w:r>
      <w:r w:rsidR="005014D5" w:rsidRPr="009E79BF">
        <w:rPr>
          <w:rFonts w:ascii="Times New Roman" w:hAnsi="Times New Roman" w:cs="Times New Roman"/>
        </w:rPr>
        <w:t>cena gotowych, wybarwionych preparatów</w:t>
      </w:r>
      <w:r w:rsidRPr="009E79BF">
        <w:rPr>
          <w:rFonts w:ascii="Times New Roman" w:hAnsi="Times New Roman" w:cs="Times New Roman"/>
        </w:rPr>
        <w:t>, z jednego miejsca nakłucia</w:t>
      </w:r>
      <w:r w:rsidR="00C240DF" w:rsidRPr="009E79BF">
        <w:rPr>
          <w:rFonts w:ascii="Times New Roman" w:hAnsi="Times New Roman" w:cs="Times New Roman"/>
        </w:rPr>
        <w:t xml:space="preserve">, </w:t>
      </w:r>
      <w:r w:rsidR="001C0523" w:rsidRPr="009E79BF">
        <w:rPr>
          <w:rFonts w:ascii="Times New Roman" w:hAnsi="Times New Roman" w:cs="Times New Roman"/>
        </w:rPr>
        <w:t xml:space="preserve">(cena za jeden preparat, </w:t>
      </w:r>
      <w:r w:rsidR="004339D8" w:rsidRPr="009E79BF">
        <w:rPr>
          <w:rFonts w:ascii="Times New Roman" w:hAnsi="Times New Roman" w:cs="Times New Roman"/>
        </w:rPr>
        <w:t>trzy szkiełka</w:t>
      </w:r>
      <w:r w:rsidR="001C0523" w:rsidRPr="009E79BF">
        <w:rPr>
          <w:rFonts w:ascii="Times New Roman" w:hAnsi="Times New Roman" w:cs="Times New Roman"/>
        </w:rPr>
        <w:t>),</w:t>
      </w:r>
    </w:p>
    <w:p w:rsidR="008030DF" w:rsidRPr="005D5F6A" w:rsidRDefault="008030DF" w:rsidP="001C052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badania </w:t>
      </w:r>
      <w:r w:rsidR="003B71E5" w:rsidRPr="009E79BF">
        <w:rPr>
          <w:rFonts w:ascii="Times New Roman" w:hAnsi="Times New Roman" w:cs="Times New Roman"/>
        </w:rPr>
        <w:t xml:space="preserve">materiałów uzyskanych w wyniku biopsji cienkoigłowej (BAC, BACC) z jednej lokalizacji </w:t>
      </w:r>
      <w:r w:rsidR="003B71E5" w:rsidRPr="005D5F6A">
        <w:rPr>
          <w:rFonts w:ascii="Times New Roman" w:hAnsi="Times New Roman" w:cs="Times New Roman"/>
        </w:rPr>
        <w:t>anatomicznej jednego narządu, z wykonaniem preparatów, z jednego miejsca nakłucia</w:t>
      </w:r>
      <w:r w:rsidR="00C240DF" w:rsidRPr="005D5F6A">
        <w:rPr>
          <w:rFonts w:ascii="Times New Roman" w:hAnsi="Times New Roman" w:cs="Times New Roman"/>
        </w:rPr>
        <w:t xml:space="preserve">, </w:t>
      </w:r>
      <w:r w:rsidR="001C0523" w:rsidRPr="005D5F6A">
        <w:rPr>
          <w:rFonts w:ascii="Times New Roman" w:hAnsi="Times New Roman" w:cs="Times New Roman"/>
        </w:rPr>
        <w:t>(cena za jed</w:t>
      </w:r>
      <w:r w:rsidR="00F409D3" w:rsidRPr="005D5F6A">
        <w:rPr>
          <w:rFonts w:ascii="Times New Roman" w:hAnsi="Times New Roman" w:cs="Times New Roman"/>
        </w:rPr>
        <w:t>no szkiełko</w:t>
      </w:r>
      <w:r w:rsidR="001C0523" w:rsidRPr="005D5F6A">
        <w:rPr>
          <w:rFonts w:ascii="Times New Roman" w:hAnsi="Times New Roman" w:cs="Times New Roman"/>
        </w:rPr>
        <w:t>),</w:t>
      </w:r>
    </w:p>
    <w:p w:rsidR="00F409D3" w:rsidRPr="00DE1B74" w:rsidRDefault="00F409D3" w:rsidP="00F409D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E1B74">
        <w:rPr>
          <w:rFonts w:ascii="Times New Roman" w:hAnsi="Times New Roman" w:cs="Times New Roman"/>
        </w:rPr>
        <w:t>badanie histopatologiczne materiałów uzyskanych w wyniku biopsji grubo igłowej z jednej lokalizacji anatomicznej z jednego narządu, bez wykonania biopsji gruboigłowej,</w:t>
      </w:r>
    </w:p>
    <w:p w:rsidR="0005354C" w:rsidRPr="00DE1B74" w:rsidRDefault="00BB1274" w:rsidP="0005354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badanie histochemiczne - </w:t>
      </w:r>
      <w:r w:rsidR="008030DF" w:rsidRPr="009E79BF">
        <w:rPr>
          <w:rFonts w:ascii="Times New Roman" w:hAnsi="Times New Roman" w:cs="Times New Roman"/>
        </w:rPr>
        <w:t>dodat</w:t>
      </w:r>
      <w:r w:rsidR="00853820" w:rsidRPr="009E79BF">
        <w:rPr>
          <w:rFonts w:ascii="Times New Roman" w:hAnsi="Times New Roman" w:cs="Times New Roman"/>
        </w:rPr>
        <w:t xml:space="preserve">kowe barwienie </w:t>
      </w:r>
      <w:r w:rsidR="00853820" w:rsidRPr="00DE1B74">
        <w:rPr>
          <w:rFonts w:ascii="Times New Roman" w:hAnsi="Times New Roman" w:cs="Times New Roman"/>
        </w:rPr>
        <w:t>histochemiczne</w:t>
      </w:r>
      <w:r w:rsidR="008030DF" w:rsidRPr="00DE1B74">
        <w:rPr>
          <w:rFonts w:ascii="Times New Roman" w:hAnsi="Times New Roman" w:cs="Times New Roman"/>
        </w:rPr>
        <w:t xml:space="preserve"> w przypadkach potrzeby wsparcia procesu diagnostycznego</w:t>
      </w:r>
      <w:r w:rsidRPr="00DE1B74">
        <w:rPr>
          <w:rFonts w:ascii="Times New Roman" w:hAnsi="Times New Roman" w:cs="Times New Roman"/>
        </w:rPr>
        <w:t xml:space="preserve"> </w:t>
      </w:r>
      <w:r w:rsidR="008030DF" w:rsidRPr="00DE1B74">
        <w:rPr>
          <w:rFonts w:ascii="Times New Roman" w:hAnsi="Times New Roman" w:cs="Times New Roman"/>
        </w:rPr>
        <w:t>(</w:t>
      </w:r>
      <w:r w:rsidR="00644B86" w:rsidRPr="00DE1B74">
        <w:rPr>
          <w:rFonts w:ascii="Times New Roman" w:hAnsi="Times New Roman" w:cs="Times New Roman"/>
        </w:rPr>
        <w:t xml:space="preserve">cena za </w:t>
      </w:r>
      <w:r w:rsidR="008030DF" w:rsidRPr="00DE1B74">
        <w:rPr>
          <w:rFonts w:ascii="Times New Roman" w:hAnsi="Times New Roman" w:cs="Times New Roman"/>
        </w:rPr>
        <w:t>jedno barwienie),</w:t>
      </w:r>
      <w:r w:rsidR="0005354C" w:rsidRPr="00DE1B74">
        <w:rPr>
          <w:rFonts w:ascii="Times New Roman" w:hAnsi="Times New Roman" w:cs="Times New Roman"/>
        </w:rPr>
        <w:t xml:space="preserve"> (jeden odczyn - z wynikiem końcowym, brak wyniku końcowego zwalnia Zamawiającego z zapłaty),</w:t>
      </w:r>
    </w:p>
    <w:p w:rsidR="008030DF" w:rsidRPr="009E79BF" w:rsidRDefault="00853820" w:rsidP="0076058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badanie </w:t>
      </w:r>
      <w:r w:rsidR="008030DF" w:rsidRPr="009E79BF">
        <w:rPr>
          <w:rFonts w:ascii="Times New Roman" w:hAnsi="Times New Roman" w:cs="Times New Roman"/>
        </w:rPr>
        <w:t>immunohistochemiczne</w:t>
      </w:r>
      <w:r w:rsidRPr="009E79BF">
        <w:rPr>
          <w:rFonts w:ascii="Times New Roman" w:hAnsi="Times New Roman" w:cs="Times New Roman"/>
        </w:rPr>
        <w:t xml:space="preserve"> - </w:t>
      </w:r>
      <w:r w:rsidR="008A4BA0" w:rsidRPr="009E79BF">
        <w:rPr>
          <w:rFonts w:ascii="Times New Roman" w:hAnsi="Times New Roman" w:cs="Times New Roman"/>
        </w:rPr>
        <w:t>dodatkowe barwienie</w:t>
      </w:r>
      <w:r w:rsidRPr="009E79BF">
        <w:rPr>
          <w:rFonts w:ascii="Times New Roman" w:hAnsi="Times New Roman" w:cs="Times New Roman"/>
        </w:rPr>
        <w:t xml:space="preserve"> immunohistochemiczne,</w:t>
      </w:r>
      <w:r w:rsidR="008A4BA0" w:rsidRPr="009E79BF">
        <w:rPr>
          <w:rFonts w:ascii="Times New Roman" w:hAnsi="Times New Roman" w:cs="Times New Roman"/>
        </w:rPr>
        <w:t xml:space="preserve"> z użyciem przeciwciał, stosowane w histopatologii w przypadku potrzeby wsparcia procesu diagnostycznego – cena za jedno barwienie,</w:t>
      </w:r>
      <w:r w:rsidR="0076058A" w:rsidRPr="009E79BF">
        <w:rPr>
          <w:rFonts w:ascii="Times New Roman" w:hAnsi="Times New Roman" w:cs="Times New Roman"/>
        </w:rPr>
        <w:t xml:space="preserve"> </w:t>
      </w:r>
      <w:r w:rsidR="008030DF" w:rsidRPr="009E79BF">
        <w:rPr>
          <w:rFonts w:ascii="Times New Roman" w:hAnsi="Times New Roman" w:cs="Times New Roman"/>
        </w:rPr>
        <w:t>(jeden odczyn - z wynikiem końcowym, brak wyniku</w:t>
      </w:r>
      <w:r w:rsidR="006431EC" w:rsidRPr="009E79BF">
        <w:rPr>
          <w:rFonts w:ascii="Times New Roman" w:hAnsi="Times New Roman" w:cs="Times New Roman"/>
        </w:rPr>
        <w:t xml:space="preserve"> końcowego zwalnia Szpital</w:t>
      </w:r>
      <w:r w:rsidR="008030DF" w:rsidRPr="009E79BF">
        <w:rPr>
          <w:rFonts w:ascii="Times New Roman" w:hAnsi="Times New Roman" w:cs="Times New Roman"/>
        </w:rPr>
        <w:t xml:space="preserve">  z zapłaty),</w:t>
      </w:r>
    </w:p>
    <w:p w:rsidR="008A4BA0" w:rsidRPr="009E79BF" w:rsidRDefault="00185D30" w:rsidP="00DC3A2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ba</w:t>
      </w:r>
      <w:r w:rsidR="00853820" w:rsidRPr="009E79BF">
        <w:rPr>
          <w:rFonts w:ascii="Times New Roman" w:hAnsi="Times New Roman" w:cs="Times New Roman"/>
        </w:rPr>
        <w:t>danie</w:t>
      </w:r>
      <w:r w:rsidR="008A4BA0" w:rsidRPr="009E79BF">
        <w:rPr>
          <w:rFonts w:ascii="Times New Roman" w:hAnsi="Times New Roman" w:cs="Times New Roman"/>
        </w:rPr>
        <w:t xml:space="preserve"> immunohistochemiczne HER 2 – dodatkowe barwienie </w:t>
      </w:r>
      <w:r w:rsidR="00853820" w:rsidRPr="009E79BF">
        <w:rPr>
          <w:rFonts w:ascii="Times New Roman" w:hAnsi="Times New Roman" w:cs="Times New Roman"/>
        </w:rPr>
        <w:t xml:space="preserve">immunohistochemiczne </w:t>
      </w:r>
      <w:r w:rsidR="008A4BA0" w:rsidRPr="009E79BF">
        <w:rPr>
          <w:rFonts w:ascii="Times New Roman" w:hAnsi="Times New Roman" w:cs="Times New Roman"/>
        </w:rPr>
        <w:t>z użyciem przeciwciał, stosowane w histopatologii w przypadku potrzeby wsparcia procesu diagnostycznego – cena za jedno barwienie,</w:t>
      </w:r>
      <w:r w:rsidR="008030DF" w:rsidRPr="009E79BF">
        <w:rPr>
          <w:rFonts w:ascii="Times New Roman" w:hAnsi="Times New Roman" w:cs="Times New Roman"/>
        </w:rPr>
        <w:t xml:space="preserve"> </w:t>
      </w:r>
      <w:r w:rsidR="00DC3A21" w:rsidRPr="009E79BF">
        <w:rPr>
          <w:rFonts w:ascii="Times New Roman" w:hAnsi="Times New Roman" w:cs="Times New Roman"/>
        </w:rPr>
        <w:t>(jeden odczyn - z wynikiem końcowym, brak wyniku końcowego zwalnia Szpital  z zapłaty),</w:t>
      </w:r>
    </w:p>
    <w:p w:rsidR="008A4BA0" w:rsidRPr="009E79BF" w:rsidRDefault="008A4BA0" w:rsidP="003B71E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konsultacje specjalistyczne gotowych preparatów i bloczków parafinowych pochodzących z zewnętrznych ośrodków </w:t>
      </w:r>
      <w:r w:rsidR="00646A83" w:rsidRPr="009E79BF">
        <w:rPr>
          <w:rFonts w:ascii="Times New Roman" w:hAnsi="Times New Roman" w:cs="Times New Roman"/>
        </w:rPr>
        <w:t>patomorfologicznych przekazanych/</w:t>
      </w:r>
      <w:r w:rsidR="006431EC" w:rsidRPr="009E79BF">
        <w:rPr>
          <w:rFonts w:ascii="Times New Roman" w:hAnsi="Times New Roman" w:cs="Times New Roman"/>
        </w:rPr>
        <w:t>przesłanych przez Szpital</w:t>
      </w:r>
      <w:r w:rsidR="00BA41E8" w:rsidRPr="009E79BF">
        <w:rPr>
          <w:rFonts w:ascii="Times New Roman" w:hAnsi="Times New Roman" w:cs="Times New Roman"/>
        </w:rPr>
        <w:t xml:space="preserve">, </w:t>
      </w:r>
      <w:r w:rsidR="005327FE" w:rsidRPr="009E79BF">
        <w:rPr>
          <w:rFonts w:ascii="Times New Roman" w:hAnsi="Times New Roman" w:cs="Times New Roman"/>
        </w:rPr>
        <w:t>cena za jedną</w:t>
      </w:r>
      <w:r w:rsidRPr="009E79BF">
        <w:rPr>
          <w:rFonts w:ascii="Times New Roman" w:hAnsi="Times New Roman" w:cs="Times New Roman"/>
        </w:rPr>
        <w:t xml:space="preserve"> konsultację, </w:t>
      </w:r>
    </w:p>
    <w:p w:rsidR="008030DF" w:rsidRPr="009E79BF" w:rsidRDefault="0005354C" w:rsidP="0076058A">
      <w:pPr>
        <w:widowControl w:val="0"/>
        <w:suppressAutoHyphens/>
        <w:spacing w:after="0" w:line="240" w:lineRule="auto"/>
        <w:ind w:left="851" w:hanging="494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10</w:t>
      </w:r>
      <w:r w:rsidR="005D6060" w:rsidRPr="009E79BF">
        <w:rPr>
          <w:rFonts w:ascii="Times New Roman" w:hAnsi="Times New Roman" w:cs="Times New Roman"/>
        </w:rPr>
        <w:t>a</w:t>
      </w:r>
      <w:r w:rsidR="008A4BA0" w:rsidRPr="009E79BF">
        <w:rPr>
          <w:rFonts w:ascii="Times New Roman" w:hAnsi="Times New Roman" w:cs="Times New Roman"/>
        </w:rPr>
        <w:t xml:space="preserve">) </w:t>
      </w:r>
      <w:r w:rsidR="00094EF7" w:rsidRPr="009E79BF">
        <w:rPr>
          <w:rFonts w:ascii="Times New Roman" w:hAnsi="Times New Roman" w:cs="Times New Roman"/>
        </w:rPr>
        <w:t>konsultacje specjal</w:t>
      </w:r>
      <w:r w:rsidR="00DC3A21" w:rsidRPr="009E79BF">
        <w:rPr>
          <w:rFonts w:ascii="Times New Roman" w:hAnsi="Times New Roman" w:cs="Times New Roman"/>
        </w:rPr>
        <w:t>istyczne preparatów, w związku</w:t>
      </w:r>
      <w:r w:rsidR="00852C6E" w:rsidRPr="009E79BF">
        <w:rPr>
          <w:rFonts w:ascii="Times New Roman" w:hAnsi="Times New Roman" w:cs="Times New Roman"/>
        </w:rPr>
        <w:t xml:space="preserve"> trudnymi diagnostycznie przypadkami</w:t>
      </w:r>
      <w:r w:rsidR="00094EF7" w:rsidRPr="009E79BF">
        <w:rPr>
          <w:rFonts w:ascii="Times New Roman" w:hAnsi="Times New Roman" w:cs="Times New Roman"/>
        </w:rPr>
        <w:t xml:space="preserve">, </w:t>
      </w:r>
      <w:r w:rsidR="0076058A" w:rsidRPr="009E79BF">
        <w:rPr>
          <w:rFonts w:ascii="Times New Roman" w:hAnsi="Times New Roman" w:cs="Times New Roman"/>
        </w:rPr>
        <w:t xml:space="preserve">   </w:t>
      </w:r>
      <w:r w:rsidR="008D1B02" w:rsidRPr="009E79BF">
        <w:rPr>
          <w:rFonts w:ascii="Times New Roman" w:hAnsi="Times New Roman" w:cs="Times New Roman"/>
        </w:rPr>
        <w:t>cena za jedną</w:t>
      </w:r>
      <w:r w:rsidR="00094EF7" w:rsidRPr="009E79BF">
        <w:rPr>
          <w:rFonts w:ascii="Times New Roman" w:hAnsi="Times New Roman" w:cs="Times New Roman"/>
        </w:rPr>
        <w:t xml:space="preserve"> konsultację, </w:t>
      </w:r>
    </w:p>
    <w:p w:rsidR="008030DF" w:rsidRPr="009E79BF" w:rsidRDefault="008030DF" w:rsidP="00185D3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badania śródoperacyjne INTRA</w:t>
      </w:r>
      <w:r w:rsidR="00D43438" w:rsidRPr="009E79BF">
        <w:rPr>
          <w:rFonts w:ascii="Times New Roman" w:hAnsi="Times New Roman" w:cs="Times New Roman"/>
        </w:rPr>
        <w:t xml:space="preserve">, </w:t>
      </w:r>
      <w:r w:rsidR="00094EF7" w:rsidRPr="009E79BF">
        <w:rPr>
          <w:rFonts w:ascii="Times New Roman" w:hAnsi="Times New Roman" w:cs="Times New Roman"/>
        </w:rPr>
        <w:t>cena za jede</w:t>
      </w:r>
      <w:r w:rsidR="00646A83" w:rsidRPr="009E79BF">
        <w:rPr>
          <w:rFonts w:ascii="Times New Roman" w:hAnsi="Times New Roman" w:cs="Times New Roman"/>
        </w:rPr>
        <w:t xml:space="preserve">n punkt </w:t>
      </w:r>
      <w:proofErr w:type="spellStart"/>
      <w:r w:rsidR="00646A83" w:rsidRPr="009E79BF">
        <w:rPr>
          <w:rFonts w:ascii="Times New Roman" w:hAnsi="Times New Roman" w:cs="Times New Roman"/>
        </w:rPr>
        <w:t>introwy</w:t>
      </w:r>
      <w:proofErr w:type="spellEnd"/>
      <w:r w:rsidR="00646A83" w:rsidRPr="009E79BF">
        <w:rPr>
          <w:rFonts w:ascii="Times New Roman" w:hAnsi="Times New Roman" w:cs="Times New Roman"/>
        </w:rPr>
        <w:t>/1 pacjent</w:t>
      </w:r>
    </w:p>
    <w:p w:rsidR="008030DF" w:rsidRPr="009E79BF" w:rsidRDefault="008030DF" w:rsidP="003B71E5">
      <w:pPr>
        <w:pStyle w:val="Default"/>
        <w:ind w:left="357"/>
        <w:jc w:val="both"/>
        <w:rPr>
          <w:b/>
          <w:color w:val="auto"/>
          <w:sz w:val="22"/>
          <w:szCs w:val="22"/>
        </w:rPr>
      </w:pPr>
      <w:r w:rsidRPr="009E79BF">
        <w:rPr>
          <w:b/>
          <w:color w:val="auto"/>
          <w:sz w:val="22"/>
          <w:szCs w:val="22"/>
        </w:rPr>
        <w:t>badania molekularne stosowane w diagnostyce onkologicznej:</w:t>
      </w:r>
    </w:p>
    <w:p w:rsidR="00464F82" w:rsidRPr="009E79BF" w:rsidRDefault="008030DF" w:rsidP="003B71E5">
      <w:pPr>
        <w:pStyle w:val="Default"/>
        <w:ind w:left="360"/>
        <w:jc w:val="both"/>
        <w:rPr>
          <w:color w:val="auto"/>
          <w:sz w:val="22"/>
          <w:szCs w:val="22"/>
        </w:rPr>
      </w:pPr>
      <w:r w:rsidRPr="009E79BF">
        <w:rPr>
          <w:color w:val="auto"/>
          <w:sz w:val="22"/>
          <w:szCs w:val="22"/>
        </w:rPr>
        <w:t>12) ALK – badanie rearanżacji genu ALK metodą FISH</w:t>
      </w:r>
      <w:r w:rsidR="00217CC5" w:rsidRPr="009E79BF">
        <w:rPr>
          <w:color w:val="auto"/>
          <w:sz w:val="22"/>
          <w:szCs w:val="22"/>
        </w:rPr>
        <w:t xml:space="preserve">, </w:t>
      </w:r>
    </w:p>
    <w:p w:rsidR="00464F82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13) EGFR – badanie mutacji</w:t>
      </w:r>
    </w:p>
    <w:p w:rsidR="008030DF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14) ROS1 – badanie rearanżacji genu ROS1 metodą FISH</w:t>
      </w:r>
    </w:p>
    <w:p w:rsidR="008030DF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15) BRAF – badanie mutacji V600 czułym testem qPCR</w:t>
      </w:r>
    </w:p>
    <w:p w:rsidR="008030DF" w:rsidRPr="00C662EC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16) BRCA1/BRCA2 - badanie mutacji w pełnej sekwencji kodującej genów BRCA1 i BRCA2 </w:t>
      </w:r>
      <w:r w:rsidRPr="00C662EC">
        <w:rPr>
          <w:rFonts w:ascii="Times New Roman" w:hAnsi="Times New Roman" w:cs="Times New Roman"/>
        </w:rPr>
        <w:t>technika NGS</w:t>
      </w:r>
    </w:p>
    <w:p w:rsidR="00AE34E9" w:rsidRPr="00C662EC" w:rsidRDefault="00AE34E9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2EC">
        <w:rPr>
          <w:rFonts w:ascii="Times New Roman" w:hAnsi="Times New Roman" w:cs="Times New Roman"/>
        </w:rPr>
        <w:t>16a) badanie genetyczne materiału świeżego w nowotworach BRCA zależnych (badanie z krwi)</w:t>
      </w:r>
    </w:p>
    <w:p w:rsidR="008030DF" w:rsidRPr="00C662EC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2EC">
        <w:rPr>
          <w:rFonts w:ascii="Times New Roman" w:hAnsi="Times New Roman" w:cs="Times New Roman"/>
        </w:rPr>
        <w:t>17) HER2 – badanie amplifikacji metodą FISH</w:t>
      </w:r>
    </w:p>
    <w:p w:rsidR="008030DF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662EC">
        <w:rPr>
          <w:rFonts w:ascii="Times New Roman" w:hAnsi="Times New Roman" w:cs="Times New Roman"/>
        </w:rPr>
        <w:t>18) RET  - badanie</w:t>
      </w:r>
      <w:r w:rsidRPr="009E79BF">
        <w:rPr>
          <w:rFonts w:ascii="Times New Roman" w:hAnsi="Times New Roman" w:cs="Times New Roman"/>
        </w:rPr>
        <w:t xml:space="preserve"> mutacji</w:t>
      </w:r>
    </w:p>
    <w:p w:rsidR="008030DF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19) KIT – badanie mutacji</w:t>
      </w:r>
    </w:p>
    <w:p w:rsidR="008030DF" w:rsidRPr="009E79BF" w:rsidRDefault="008030DF" w:rsidP="003B71E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20) KIT i PDGFRA – badanie mutacji</w:t>
      </w:r>
    </w:p>
    <w:p w:rsidR="00F710C3" w:rsidRPr="009E79BF" w:rsidRDefault="008030DF" w:rsidP="005623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21)  KRAS i NRAS  – badanie mutacji</w:t>
      </w:r>
    </w:p>
    <w:p w:rsidR="008030DF" w:rsidRPr="009E79BF" w:rsidRDefault="008030DF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22) MSI – badanie niestabilności mikrosatelitarnej</w:t>
      </w:r>
    </w:p>
    <w:p w:rsidR="008030DF" w:rsidRPr="009E79BF" w:rsidRDefault="008030DF" w:rsidP="003B71E5">
      <w:pPr>
        <w:spacing w:after="0"/>
        <w:ind w:left="360"/>
        <w:jc w:val="both"/>
        <w:rPr>
          <w:rFonts w:ascii="Times New Roman" w:hAnsi="Times New Roman" w:cs="Times New Roman"/>
          <w:color w:val="00B050"/>
        </w:rPr>
      </w:pPr>
      <w:r w:rsidRPr="009E79BF">
        <w:rPr>
          <w:rFonts w:ascii="Times New Roman" w:hAnsi="Times New Roman" w:cs="Times New Roman"/>
        </w:rPr>
        <w:lastRenderedPageBreak/>
        <w:t>23) KRAS</w:t>
      </w:r>
    </w:p>
    <w:p w:rsidR="008030DF" w:rsidRPr="009E79BF" w:rsidRDefault="008030DF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 24) ALK-IHC – badanie ekspresji antygenu</w:t>
      </w:r>
    </w:p>
    <w:p w:rsidR="008030DF" w:rsidRPr="009E79BF" w:rsidRDefault="008030DF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 25) PD-L1 – badanie ekspresji antygenu</w:t>
      </w:r>
      <w:r w:rsidR="0023011D" w:rsidRPr="009E79BF">
        <w:rPr>
          <w:rFonts w:ascii="Times New Roman" w:hAnsi="Times New Roman" w:cs="Times New Roman"/>
        </w:rPr>
        <w:t xml:space="preserve"> </w:t>
      </w:r>
    </w:p>
    <w:p w:rsidR="008030DF" w:rsidRPr="009E79BF" w:rsidRDefault="004F3E76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 </w:t>
      </w:r>
      <w:r w:rsidR="00F83867" w:rsidRPr="009E79BF">
        <w:rPr>
          <w:rFonts w:ascii="Times New Roman" w:hAnsi="Times New Roman" w:cs="Times New Roman"/>
        </w:rPr>
        <w:t>2</w:t>
      </w:r>
      <w:r w:rsidR="008030DF" w:rsidRPr="009E79BF">
        <w:rPr>
          <w:rFonts w:ascii="Times New Roman" w:hAnsi="Times New Roman" w:cs="Times New Roman"/>
        </w:rPr>
        <w:t>6) Mutacja w genie TP53:</w:t>
      </w:r>
      <w:r w:rsidR="0023011D" w:rsidRPr="009E79BF">
        <w:rPr>
          <w:rFonts w:ascii="Times New Roman" w:hAnsi="Times New Roman" w:cs="Times New Roman"/>
        </w:rPr>
        <w:t xml:space="preserve"> </w:t>
      </w:r>
    </w:p>
    <w:p w:rsidR="008030DF" w:rsidRPr="007D54CA" w:rsidRDefault="004F3E76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 </w:t>
      </w:r>
      <w:r w:rsidR="008030DF" w:rsidRPr="009E79BF">
        <w:rPr>
          <w:rFonts w:ascii="Times New Roman" w:hAnsi="Times New Roman" w:cs="Times New Roman"/>
        </w:rPr>
        <w:t xml:space="preserve">26a) </w:t>
      </w:r>
      <w:r w:rsidR="008030DF" w:rsidRPr="007D54CA">
        <w:rPr>
          <w:rFonts w:ascii="Times New Roman" w:hAnsi="Times New Roman" w:cs="Times New Roman"/>
        </w:rPr>
        <w:t>TP53-nowotwór (pobranie materiału do badania min 3 próbki po 4 ml)</w:t>
      </w:r>
    </w:p>
    <w:p w:rsidR="008030DF" w:rsidRPr="007D54CA" w:rsidRDefault="004F3E76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 </w:t>
      </w:r>
      <w:r w:rsidR="008030DF" w:rsidRPr="007D54CA">
        <w:rPr>
          <w:rFonts w:ascii="Times New Roman" w:hAnsi="Times New Roman" w:cs="Times New Roman"/>
        </w:rPr>
        <w:t xml:space="preserve">26b) TP53-zespól </w:t>
      </w:r>
      <w:proofErr w:type="spellStart"/>
      <w:r w:rsidR="008030DF" w:rsidRPr="007D54CA">
        <w:rPr>
          <w:rFonts w:ascii="Times New Roman" w:hAnsi="Times New Roman" w:cs="Times New Roman"/>
        </w:rPr>
        <w:t>Li-Fraumeni</w:t>
      </w:r>
      <w:proofErr w:type="spellEnd"/>
      <w:r w:rsidR="008030DF" w:rsidRPr="007D54CA">
        <w:rPr>
          <w:rFonts w:ascii="Times New Roman" w:hAnsi="Times New Roman" w:cs="Times New Roman"/>
        </w:rPr>
        <w:t xml:space="preserve"> (pobranie materiału do badania min. 1 probówka po 4 ml.</w:t>
      </w:r>
      <w:r w:rsidR="005B29DE" w:rsidRPr="007D54CA">
        <w:rPr>
          <w:rFonts w:ascii="Times New Roman" w:hAnsi="Times New Roman" w:cs="Times New Roman"/>
        </w:rPr>
        <w:t>)</w:t>
      </w:r>
    </w:p>
    <w:p w:rsidR="008030DF" w:rsidRPr="007D54CA" w:rsidRDefault="004F3E76" w:rsidP="003B71E5">
      <w:pPr>
        <w:spacing w:after="0"/>
        <w:ind w:left="360"/>
        <w:jc w:val="both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 </w:t>
      </w:r>
      <w:r w:rsidR="005963D4" w:rsidRPr="007D54CA">
        <w:rPr>
          <w:rFonts w:ascii="Times New Roman" w:hAnsi="Times New Roman" w:cs="Times New Roman"/>
        </w:rPr>
        <w:t xml:space="preserve">27) </w:t>
      </w:r>
      <w:r w:rsidR="008030DF" w:rsidRPr="007D54CA">
        <w:rPr>
          <w:rFonts w:ascii="Times New Roman" w:hAnsi="Times New Roman" w:cs="Times New Roman"/>
        </w:rPr>
        <w:t>PIK3CA – badanie mutacji genu PIK3CA z wyk</w:t>
      </w:r>
      <w:r w:rsidR="005963D4" w:rsidRPr="007D54CA">
        <w:rPr>
          <w:rFonts w:ascii="Times New Roman" w:hAnsi="Times New Roman" w:cs="Times New Roman"/>
        </w:rPr>
        <w:t>orzystaniem zwalidowanego testu,</w:t>
      </w:r>
    </w:p>
    <w:p w:rsidR="005D6060" w:rsidRPr="007D54CA" w:rsidRDefault="005D6060" w:rsidP="0079722F">
      <w:pPr>
        <w:spacing w:after="0"/>
        <w:ind w:left="851" w:hanging="491"/>
        <w:jc w:val="both"/>
        <w:rPr>
          <w:rFonts w:ascii="Times New Roman" w:hAnsi="Times New Roman" w:cs="Times New Roman"/>
          <w:strike/>
        </w:rPr>
      </w:pPr>
      <w:r w:rsidRPr="007D54CA">
        <w:rPr>
          <w:rFonts w:ascii="Times New Roman" w:hAnsi="Times New Roman" w:cs="Times New Roman"/>
        </w:rPr>
        <w:t xml:space="preserve"> 28) M</w:t>
      </w:r>
      <w:r w:rsidRPr="007D54CA">
        <w:rPr>
          <w:rFonts w:ascii="Times New Roman" w:eastAsia="Calibri" w:hAnsi="Times New Roman" w:cs="Times New Roman"/>
        </w:rPr>
        <w:t>MR(</w:t>
      </w:r>
      <w:proofErr w:type="spellStart"/>
      <w:r w:rsidRPr="007D54CA">
        <w:rPr>
          <w:rFonts w:ascii="Times New Roman" w:eastAsia="Calibri" w:hAnsi="Times New Roman" w:cs="Times New Roman"/>
        </w:rPr>
        <w:t>dMMR</w:t>
      </w:r>
      <w:proofErr w:type="spellEnd"/>
      <w:r w:rsidRPr="007D54CA">
        <w:rPr>
          <w:rFonts w:ascii="Times New Roman" w:eastAsia="Calibri" w:hAnsi="Times New Roman" w:cs="Times New Roman"/>
        </w:rPr>
        <w:t>) Badanie ekspresji(</w:t>
      </w:r>
      <w:proofErr w:type="spellStart"/>
      <w:r w:rsidRPr="007D54CA">
        <w:rPr>
          <w:rFonts w:ascii="Times New Roman" w:eastAsia="Calibri" w:hAnsi="Times New Roman" w:cs="Times New Roman"/>
        </w:rPr>
        <w:t>lHC</w:t>
      </w:r>
      <w:proofErr w:type="spellEnd"/>
      <w:r w:rsidRPr="007D54CA">
        <w:rPr>
          <w:rFonts w:ascii="Times New Roman" w:eastAsia="Calibri" w:hAnsi="Times New Roman" w:cs="Times New Roman"/>
        </w:rPr>
        <w:t xml:space="preserve">) białek </w:t>
      </w:r>
      <w:proofErr w:type="spellStart"/>
      <w:r w:rsidRPr="007D54CA">
        <w:rPr>
          <w:rFonts w:ascii="Times New Roman" w:eastAsia="Calibri" w:hAnsi="Times New Roman" w:cs="Times New Roman"/>
        </w:rPr>
        <w:t>mutatorowych</w:t>
      </w:r>
      <w:proofErr w:type="spellEnd"/>
      <w:r w:rsidR="00B72B8A" w:rsidRPr="007D54CA">
        <w:rPr>
          <w:rFonts w:ascii="Times New Roman" w:hAnsi="Times New Roman" w:cs="Times New Roman"/>
        </w:rPr>
        <w:t>.</w:t>
      </w:r>
    </w:p>
    <w:p w:rsidR="005D6060" w:rsidRPr="007D54CA" w:rsidRDefault="005D6060" w:rsidP="0079722F">
      <w:pPr>
        <w:spacing w:after="0"/>
        <w:ind w:left="426" w:hanging="66"/>
        <w:jc w:val="both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 29) Panel kliniczny NGS+PDL1</w:t>
      </w:r>
      <w:r w:rsidRPr="007D54CA">
        <w:rPr>
          <w:rFonts w:ascii="Times New Roman" w:eastAsia="Calibri" w:hAnsi="Times New Roman" w:cs="Times New Roman"/>
        </w:rPr>
        <w:t xml:space="preserve"> (IHC)- pakiet badań</w:t>
      </w:r>
      <w:r w:rsidRPr="007D54CA">
        <w:rPr>
          <w:rFonts w:ascii="Times New Roman" w:hAnsi="Times New Roman" w:cs="Times New Roman"/>
        </w:rPr>
        <w:t>,</w:t>
      </w:r>
    </w:p>
    <w:p w:rsidR="00261113" w:rsidRPr="007D54CA" w:rsidRDefault="005D6060" w:rsidP="00261113">
      <w:pPr>
        <w:spacing w:after="0"/>
        <w:ind w:left="426" w:hanging="66"/>
        <w:jc w:val="both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 30) </w:t>
      </w:r>
      <w:r w:rsidR="00261113" w:rsidRPr="007D54CA">
        <w:rPr>
          <w:rFonts w:ascii="Times New Roman" w:hAnsi="Times New Roman" w:cs="Times New Roman"/>
        </w:rPr>
        <w:t>Pakiet badań – EGFR(PCR)+ALK(FISH)+ROS1(FISH)+PDL1</w:t>
      </w:r>
      <w:r w:rsidR="00261113" w:rsidRPr="007D54CA">
        <w:rPr>
          <w:rFonts w:ascii="Times New Roman" w:eastAsia="Calibri" w:hAnsi="Times New Roman" w:cs="Times New Roman"/>
        </w:rPr>
        <w:t xml:space="preserve"> (IHC)</w:t>
      </w:r>
      <w:r w:rsidR="00261113" w:rsidRPr="007D54CA">
        <w:rPr>
          <w:rFonts w:ascii="Times New Roman" w:hAnsi="Times New Roman" w:cs="Times New Roman"/>
        </w:rPr>
        <w:t>,</w:t>
      </w:r>
    </w:p>
    <w:p w:rsidR="005D6060" w:rsidRPr="007D54CA" w:rsidRDefault="00261113" w:rsidP="00261113">
      <w:pPr>
        <w:spacing w:after="0"/>
        <w:ind w:left="426" w:hanging="66"/>
        <w:jc w:val="both"/>
        <w:rPr>
          <w:rFonts w:ascii="Times New Roman" w:hAnsi="Times New Roman" w:cs="Times New Roman"/>
        </w:rPr>
      </w:pPr>
      <w:r w:rsidRPr="007D54CA">
        <w:rPr>
          <w:rFonts w:ascii="Times New Roman" w:hAnsi="Times New Roman" w:cs="Times New Roman"/>
        </w:rPr>
        <w:t xml:space="preserve"> 31) P</w:t>
      </w:r>
      <w:r w:rsidR="0037597D" w:rsidRPr="007D54CA">
        <w:rPr>
          <w:rFonts w:ascii="Times New Roman" w:hAnsi="Times New Roman" w:cs="Times New Roman"/>
        </w:rPr>
        <w:t>akiet badań - POLE</w:t>
      </w:r>
      <w:r w:rsidRPr="007D54CA">
        <w:rPr>
          <w:rFonts w:ascii="Times New Roman" w:hAnsi="Times New Roman" w:cs="Times New Roman"/>
        </w:rPr>
        <w:t>, MSI(PCR), p53(IHC),</w:t>
      </w:r>
    </w:p>
    <w:p w:rsidR="0057636E" w:rsidRPr="007D54CA" w:rsidRDefault="00726082" w:rsidP="003E2441">
      <w:pPr>
        <w:spacing w:after="0"/>
        <w:ind w:left="426" w:hanging="6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="003E2441" w:rsidRPr="007D54CA">
        <w:rPr>
          <w:rFonts w:ascii="Times New Roman" w:hAnsi="Times New Roman" w:cs="Times New Roman"/>
        </w:rPr>
        <w:t xml:space="preserve">32) </w:t>
      </w:r>
      <w:r w:rsidR="0057636E" w:rsidRPr="007D54CA">
        <w:rPr>
          <w:rFonts w:ascii="Times New Roman" w:hAnsi="Times New Roman" w:cs="Times New Roman"/>
        </w:rPr>
        <w:t xml:space="preserve">HRD - </w:t>
      </w:r>
      <w:r w:rsidR="0057636E" w:rsidRPr="007D54CA">
        <w:rPr>
          <w:rFonts w:ascii="Times New Roman" w:hAnsi="Times New Roman" w:cs="Times New Roman"/>
          <w:shd w:val="clear" w:color="auto" w:fill="FFFFFF"/>
        </w:rPr>
        <w:t>badanie zaburzeń rekombinacji homologicznej metodą NGS</w:t>
      </w:r>
    </w:p>
    <w:p w:rsidR="00AE34E9" w:rsidRPr="00AE34E9" w:rsidRDefault="00726082" w:rsidP="00861DE8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3E2441" w:rsidRPr="007D54CA">
        <w:rPr>
          <w:rFonts w:ascii="Times New Roman" w:hAnsi="Times New Roman" w:cs="Times New Roman"/>
        </w:rPr>
        <w:t xml:space="preserve">33) </w:t>
      </w:r>
      <w:r w:rsidR="0057636E" w:rsidRPr="007D54CA">
        <w:rPr>
          <w:rFonts w:ascii="Times New Roman" w:eastAsia="Times New Roman" w:hAnsi="Times New Roman" w:cs="Times New Roman"/>
          <w:lang w:eastAsia="pl-PL"/>
        </w:rPr>
        <w:t>HRR (BRCA1, BRCA2, ATM, CDK12, CHECK2, PALB2, RAD51C)</w:t>
      </w:r>
      <w:r w:rsidR="00D002F2" w:rsidRPr="007D54CA">
        <w:rPr>
          <w:rFonts w:ascii="Times New Roman" w:eastAsia="Times New Roman" w:hAnsi="Times New Roman" w:cs="Times New Roman"/>
          <w:lang w:eastAsia="pl-PL"/>
        </w:rPr>
        <w:t xml:space="preserve"> Ocena stanu genów    </w:t>
      </w:r>
      <w:r w:rsidR="007F7D3E">
        <w:rPr>
          <w:rFonts w:ascii="Times New Roman" w:eastAsia="Times New Roman" w:hAnsi="Times New Roman" w:cs="Times New Roman"/>
          <w:lang w:eastAsia="pl-PL"/>
        </w:rPr>
        <w:t xml:space="preserve">  </w:t>
      </w:r>
      <w:r w:rsidR="00D002F2" w:rsidRPr="007D54CA">
        <w:rPr>
          <w:rFonts w:ascii="Times New Roman" w:eastAsia="Times New Roman" w:hAnsi="Times New Roman" w:cs="Times New Roman"/>
          <w:lang w:eastAsia="pl-PL"/>
        </w:rPr>
        <w:t>HRR (</w:t>
      </w:r>
      <w:r w:rsidR="003E2441" w:rsidRPr="007D54CA">
        <w:rPr>
          <w:rFonts w:ascii="Times New Roman" w:eastAsia="Times New Roman" w:hAnsi="Times New Roman" w:cs="Times New Roman"/>
          <w:lang w:eastAsia="pl-PL"/>
        </w:rPr>
        <w:t>rekombinacji</w:t>
      </w:r>
      <w:r w:rsidR="00D002F2" w:rsidRPr="007D54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2441" w:rsidRPr="007D54CA">
        <w:rPr>
          <w:rFonts w:ascii="Times New Roman" w:eastAsia="Times New Roman" w:hAnsi="Times New Roman" w:cs="Times New Roman"/>
          <w:lang w:eastAsia="pl-PL"/>
        </w:rPr>
        <w:t>homologicznej) met. NGS.</w:t>
      </w:r>
    </w:p>
    <w:p w:rsidR="00B12717" w:rsidRPr="009E79BF" w:rsidRDefault="00B12717" w:rsidP="003B71E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>W związku z koniecznością zapewnienia kompleksowości, dostępności i najwyższej jakości realizacji świadczeń będących przedmiotem konkursu ofert Oferent jest zobowiązany do:</w:t>
      </w:r>
    </w:p>
    <w:p w:rsidR="00B12717" w:rsidRPr="005A34DE" w:rsidRDefault="00B12717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9E79BF">
        <w:rPr>
          <w:color w:val="auto"/>
          <w:sz w:val="22"/>
          <w:szCs w:val="22"/>
        </w:rPr>
        <w:t xml:space="preserve">posiadania co </w:t>
      </w:r>
      <w:r w:rsidRPr="005A34DE">
        <w:rPr>
          <w:color w:val="auto"/>
          <w:sz w:val="22"/>
          <w:szCs w:val="22"/>
        </w:rPr>
        <w:t>najmniej dziesięciu lat doświadczenia w realizacji świadczeń zdrowotnych z zakresu badań histopatologicznych i cytologicznych (potwierdzenie – wpis do Księgi Rejestrowej);</w:t>
      </w:r>
    </w:p>
    <w:p w:rsidR="00B12717" w:rsidRPr="005A34DE" w:rsidRDefault="00B12717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 xml:space="preserve">obowiązek posiadania </w:t>
      </w:r>
      <w:r w:rsidR="00F409D3" w:rsidRPr="005A34DE">
        <w:rPr>
          <w:color w:val="auto"/>
          <w:sz w:val="22"/>
          <w:szCs w:val="22"/>
        </w:rPr>
        <w:t>Zakładu Patomorfologii</w:t>
      </w:r>
      <w:r w:rsidRPr="005A34DE">
        <w:rPr>
          <w:color w:val="auto"/>
          <w:sz w:val="22"/>
          <w:szCs w:val="22"/>
        </w:rPr>
        <w:t xml:space="preserve"> na terenie Krakowa;</w:t>
      </w:r>
    </w:p>
    <w:p w:rsidR="0059452F" w:rsidRPr="009E79BF" w:rsidRDefault="00F323E9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obowiązek wykonywania badań śródoperacyjnych INTRA</w:t>
      </w:r>
      <w:r w:rsidRPr="009E79BF">
        <w:rPr>
          <w:color w:val="auto"/>
          <w:sz w:val="22"/>
          <w:szCs w:val="22"/>
        </w:rPr>
        <w:t xml:space="preserve"> w Pra</w:t>
      </w:r>
      <w:r w:rsidR="006431EC" w:rsidRPr="009E79BF">
        <w:rPr>
          <w:color w:val="auto"/>
          <w:sz w:val="22"/>
          <w:szCs w:val="22"/>
        </w:rPr>
        <w:t>cowni Histopatologii Szpitala</w:t>
      </w:r>
      <w:r w:rsidRPr="009E79BF">
        <w:rPr>
          <w:color w:val="auto"/>
          <w:sz w:val="22"/>
          <w:szCs w:val="22"/>
        </w:rPr>
        <w:t xml:space="preserve">, zgodnie z zapotrzebowaniem Szpitala, </w:t>
      </w:r>
      <w:r w:rsidR="00ED47B7" w:rsidRPr="009E79BF">
        <w:rPr>
          <w:color w:val="auto"/>
          <w:sz w:val="22"/>
          <w:szCs w:val="22"/>
        </w:rPr>
        <w:t xml:space="preserve">raz w </w:t>
      </w:r>
      <w:r w:rsidR="004A5410" w:rsidRPr="009E79BF">
        <w:rPr>
          <w:color w:val="auto"/>
          <w:sz w:val="22"/>
          <w:szCs w:val="22"/>
        </w:rPr>
        <w:t>miesiącu</w:t>
      </w:r>
      <w:r w:rsidR="00ED47B7" w:rsidRPr="009E79BF">
        <w:rPr>
          <w:color w:val="auto"/>
          <w:sz w:val="22"/>
          <w:szCs w:val="22"/>
        </w:rPr>
        <w:t xml:space="preserve"> w terminach uzgodnionych z Udzielającym Zamówienia;</w:t>
      </w:r>
    </w:p>
    <w:p w:rsidR="00B12717" w:rsidRPr="009E79BF" w:rsidRDefault="00B12717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9E79BF">
        <w:rPr>
          <w:color w:val="auto"/>
          <w:sz w:val="22"/>
          <w:szCs w:val="22"/>
        </w:rPr>
        <w:t>wykaz wykonanych, a w przypadku świadczeń okresowych lub ciągłych również wykonywanych, głównych usług, w okresie ostatnich trzech lat przed upływem terminu składania ofert, a jeżeli okres prowadzenia działalności jest krótszy – w tym okresie, wraz z podaniem ich wartości, przedmiotu, dat wykonania i przedmiotów na rzecz których dostawy lub usługi zostały wykonane, oraz załączeniem dowodów, czy zostały wykonane lub są wykonane należycie, dokument</w:t>
      </w:r>
      <w:r w:rsidR="006431EC" w:rsidRPr="009E79BF">
        <w:rPr>
          <w:color w:val="auto"/>
          <w:sz w:val="22"/>
          <w:szCs w:val="22"/>
        </w:rPr>
        <w:t>y muszą potwierdzać, że Oferent</w:t>
      </w:r>
      <w:r w:rsidRPr="009E79BF">
        <w:rPr>
          <w:color w:val="auto"/>
          <w:sz w:val="22"/>
          <w:szCs w:val="22"/>
        </w:rPr>
        <w:t xml:space="preserve"> wykonał lub wykonuje przynajmniej 2 zamówienia polegające na świadczeniu usług o analogicznym lub większym zakresie niż w niniejszym postepowaniu o wartości nie mniejszej niż 500 000 zł rocznie, dla każdego zamówienia;</w:t>
      </w:r>
    </w:p>
    <w:p w:rsidR="00B12717" w:rsidRPr="009E79BF" w:rsidRDefault="00B12717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9E79BF">
        <w:rPr>
          <w:color w:val="auto"/>
          <w:sz w:val="22"/>
          <w:szCs w:val="22"/>
        </w:rPr>
        <w:t>realizacji przedmiotu zamówienia przez wysoko wykwalifikowaną kadrę medyczną, w tym co najmniej: 1</w:t>
      </w:r>
      <w:r w:rsidR="00ED47B7" w:rsidRPr="009E79BF">
        <w:rPr>
          <w:color w:val="auto"/>
          <w:sz w:val="22"/>
          <w:szCs w:val="22"/>
        </w:rPr>
        <w:t>0</w:t>
      </w:r>
      <w:r w:rsidRPr="009E79BF">
        <w:rPr>
          <w:color w:val="auto"/>
          <w:sz w:val="22"/>
          <w:szCs w:val="22"/>
        </w:rPr>
        <w:t xml:space="preserve"> lekarzy patomorfologów specjalistów, w tym posiadanie przez co najmniej 4 lekarzy patomorfologów specjalistów tytułu doktora nauk medycznych oraz przez co najmniej 2 tytułu profesora (wymagane dołączenie do oferty dokumentów potwierdzających kwalifikacje) oraz przynajmniej 4 diagnostów laboratoryjnych posiadających specjalizacje cytomorfologa medycznego (wymagane dołączenie do oferty dokumentów potwierdzających kwalifikacje);</w:t>
      </w:r>
    </w:p>
    <w:p w:rsidR="00B12717" w:rsidRPr="005A34DE" w:rsidRDefault="00B12717" w:rsidP="003B71E5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9E79BF">
        <w:rPr>
          <w:color w:val="auto"/>
          <w:sz w:val="22"/>
          <w:szCs w:val="22"/>
        </w:rPr>
        <w:t xml:space="preserve">używania wyposażenia, </w:t>
      </w:r>
      <w:r w:rsidRPr="005A34DE">
        <w:rPr>
          <w:color w:val="auto"/>
          <w:sz w:val="22"/>
          <w:szCs w:val="22"/>
        </w:rPr>
        <w:t>aparatury medycznej oraz materiałów gwarantujących świadczenia medyczne na najwyższym, możliwym do osiągnięcia poziomie, nie niższym od obowiązujących w danym czasie standardów (wymagane dołączenie do oferty wykazu aparatury używanej do realizacji świadczeń medycznych);</w:t>
      </w:r>
    </w:p>
    <w:p w:rsidR="00B12717" w:rsidRPr="005A34DE" w:rsidRDefault="00B12717" w:rsidP="008900D3">
      <w:pPr>
        <w:pStyle w:val="Default"/>
        <w:numPr>
          <w:ilvl w:val="0"/>
          <w:numId w:val="2"/>
        </w:numPr>
        <w:tabs>
          <w:tab w:val="clear" w:pos="-1096"/>
        </w:tabs>
        <w:ind w:left="1276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realizacja świadczeń zdrowotnych zgodnie z posiadanymi Certyfikatami Jakości,  w tym wymaganymi (konieczne dołączenie do oferty kopii Certyfikatów poświadczonych za zgodność z oryginałem przez upoważnionego przedstawiciela Oferenta)</w:t>
      </w:r>
      <w:r w:rsidR="008900D3" w:rsidRPr="005A34DE">
        <w:rPr>
          <w:color w:val="auto"/>
          <w:sz w:val="22"/>
          <w:szCs w:val="22"/>
        </w:rPr>
        <w:t>;</w:t>
      </w:r>
    </w:p>
    <w:p w:rsidR="00B12717" w:rsidRPr="005A34DE" w:rsidRDefault="00B12717" w:rsidP="003B71E5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wpis do Rejestru Krajowej Izby Diagnostów Laboratoryjnych dla Pracowni Histopatologii,</w:t>
      </w:r>
    </w:p>
    <w:p w:rsidR="00B12717" w:rsidRPr="005A34DE" w:rsidRDefault="00B12717" w:rsidP="003B71E5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certyfikat ISO 9001 w zakresie: badań histopatologicznych, badań cytologii ogólnej i biopsyjnej, cytologii ginekologicznej, badań histochemicznych</w:t>
      </w:r>
      <w:r w:rsidR="00ED47B7" w:rsidRPr="005A34DE">
        <w:rPr>
          <w:color w:val="auto"/>
          <w:sz w:val="22"/>
          <w:szCs w:val="22"/>
        </w:rPr>
        <w:t xml:space="preserve"> i badań immunohistochemicznych,</w:t>
      </w:r>
    </w:p>
    <w:p w:rsidR="0004146B" w:rsidRPr="005A34DE" w:rsidRDefault="0004146B" w:rsidP="0004146B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certyfikat zewnętrznej oc</w:t>
      </w:r>
      <w:r w:rsidR="002B2512" w:rsidRPr="005A34DE">
        <w:rPr>
          <w:color w:val="auto"/>
          <w:sz w:val="22"/>
          <w:szCs w:val="22"/>
        </w:rPr>
        <w:t>eny barwień immunohistochemicznych NORDIC</w:t>
      </w:r>
    </w:p>
    <w:p w:rsidR="0004146B" w:rsidRPr="005A34DE" w:rsidRDefault="0004146B" w:rsidP="0004146B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lastRenderedPageBreak/>
        <w:t xml:space="preserve">certyfikat uczestnictwa w Międzynarodowym Programie Zewnętrznej Oceny Jakości  w medycynie laboratoryjnej </w:t>
      </w:r>
      <w:proofErr w:type="spellStart"/>
      <w:r w:rsidRPr="005A34DE">
        <w:rPr>
          <w:color w:val="auto"/>
          <w:sz w:val="22"/>
          <w:szCs w:val="22"/>
        </w:rPr>
        <w:t>Labquality</w:t>
      </w:r>
      <w:proofErr w:type="spellEnd"/>
      <w:r w:rsidRPr="005A34DE">
        <w:rPr>
          <w:color w:val="auto"/>
          <w:sz w:val="22"/>
          <w:szCs w:val="22"/>
        </w:rPr>
        <w:t xml:space="preserve">, w zakresie histopatologii, cytologii, </w:t>
      </w:r>
      <w:proofErr w:type="spellStart"/>
      <w:r w:rsidRPr="005A34DE">
        <w:rPr>
          <w:color w:val="auto"/>
          <w:sz w:val="22"/>
          <w:szCs w:val="22"/>
        </w:rPr>
        <w:t>immunohistochemii</w:t>
      </w:r>
      <w:proofErr w:type="spellEnd"/>
      <w:r w:rsidRPr="005A34DE">
        <w:rPr>
          <w:color w:val="auto"/>
          <w:sz w:val="22"/>
          <w:szCs w:val="22"/>
        </w:rPr>
        <w:t>. Nie wcześniejsze niż 2022,</w:t>
      </w:r>
    </w:p>
    <w:p w:rsidR="001D7749" w:rsidRPr="005A34DE" w:rsidRDefault="001D7749" w:rsidP="0004146B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certyfikat wydany przez ESP -Europejskie Towarzystwo Patologów dotyczący badań z zakresu RAS BRAF w raku jelita</w:t>
      </w:r>
    </w:p>
    <w:p w:rsidR="001D7749" w:rsidRPr="005A34DE" w:rsidRDefault="001D7749" w:rsidP="005A34DE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certyfikat EMON ( Europejska Sieć Kontroli Jakości w Genetyce Molekularnej) w zakresie badania genu EGFR (rak płuca) i genu BRAF(czerniak).</w:t>
      </w:r>
    </w:p>
    <w:p w:rsidR="000005A3" w:rsidRPr="005A34DE" w:rsidRDefault="00B12717" w:rsidP="003B71E5">
      <w:pPr>
        <w:pStyle w:val="Default"/>
        <w:numPr>
          <w:ilvl w:val="2"/>
          <w:numId w:val="2"/>
        </w:numPr>
        <w:tabs>
          <w:tab w:val="clear" w:pos="142"/>
        </w:tabs>
        <w:ind w:left="709" w:hanging="283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Polisę OC na kwotę ni</w:t>
      </w:r>
      <w:r w:rsidR="00ED47B7" w:rsidRPr="005A34DE">
        <w:rPr>
          <w:color w:val="auto"/>
          <w:sz w:val="22"/>
          <w:szCs w:val="22"/>
        </w:rPr>
        <w:t>e mniejszą niż 1 milion złotych.</w:t>
      </w:r>
    </w:p>
    <w:p w:rsidR="000005A3" w:rsidRPr="00D002F2" w:rsidRDefault="000005A3" w:rsidP="00C46647">
      <w:pPr>
        <w:pStyle w:val="Default"/>
        <w:numPr>
          <w:ilvl w:val="0"/>
          <w:numId w:val="2"/>
        </w:numPr>
        <w:tabs>
          <w:tab w:val="clear" w:pos="-1096"/>
          <w:tab w:val="num" w:pos="567"/>
        </w:tabs>
        <w:ind w:left="993" w:firstLine="0"/>
        <w:jc w:val="both"/>
        <w:rPr>
          <w:color w:val="auto"/>
          <w:sz w:val="22"/>
          <w:szCs w:val="22"/>
        </w:rPr>
      </w:pPr>
      <w:r w:rsidRPr="005A34DE">
        <w:rPr>
          <w:color w:val="auto"/>
          <w:sz w:val="22"/>
          <w:szCs w:val="22"/>
        </w:rPr>
        <w:t>spełnić wymagania </w:t>
      </w:r>
      <w:r w:rsidRPr="005A34DE">
        <w:rPr>
          <w:rStyle w:val="Pogrubienie"/>
          <w:b w:val="0"/>
          <w:iCs/>
          <w:color w:val="auto"/>
          <w:sz w:val="22"/>
          <w:szCs w:val="22"/>
        </w:rPr>
        <w:t>Rozporządzenia Ministra Zdrowia</w:t>
      </w:r>
      <w:r w:rsidRPr="00D002F2">
        <w:rPr>
          <w:rStyle w:val="Pogrubienie"/>
          <w:b w:val="0"/>
          <w:iCs/>
          <w:color w:val="auto"/>
          <w:sz w:val="22"/>
          <w:szCs w:val="22"/>
        </w:rPr>
        <w:t xml:space="preserve"> z dnia 18 grudnia 2017 r. w sprawie standardów organizacyjnych opieki zdrowotnej w dziedzinie patomorfologii (Dz.U. z 2017 r. poz. 2435)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02F2">
        <w:rPr>
          <w:rFonts w:ascii="Times New Roman" w:hAnsi="Times New Roman" w:cs="Times New Roman"/>
        </w:rPr>
        <w:t>Realizacja świadczeń w lokalu spełniającym</w:t>
      </w:r>
      <w:r w:rsidRPr="009E79BF">
        <w:rPr>
          <w:rFonts w:ascii="Times New Roman" w:hAnsi="Times New Roman" w:cs="Times New Roman"/>
        </w:rPr>
        <w:t xml:space="preserve"> wymogi sanitarne i przeciwpożarowe, w którym będą zagwarantowane odpowiednie warunki wykonywania badań będących przedmiotem konkursu, w tym odrębne pomieszczenia: do przygotowania bloczków i preparatów, do oceny mikroskopowej preparatów, archiwum dokumentacji medycznej i  administracyjnej.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79BF">
        <w:rPr>
          <w:rFonts w:ascii="Times New Roman" w:hAnsi="Times New Roman" w:cs="Times New Roman"/>
        </w:rPr>
        <w:t xml:space="preserve">Odbiór i transport materiałów tkankowych/płynów na własny koszt Oferenta </w:t>
      </w:r>
      <w:r w:rsidRPr="009E79BF">
        <w:rPr>
          <w:rFonts w:ascii="Times New Roman" w:hAnsi="Times New Roman" w:cs="Times New Roman"/>
          <w:b/>
        </w:rPr>
        <w:t>co najmniej 3 razy w t</w:t>
      </w:r>
      <w:r w:rsidR="006431EC" w:rsidRPr="009E79BF">
        <w:rPr>
          <w:rFonts w:ascii="Times New Roman" w:hAnsi="Times New Roman" w:cs="Times New Roman"/>
          <w:b/>
        </w:rPr>
        <w:t>ygodniu z siedziby Szpitala</w:t>
      </w:r>
      <w:r w:rsidRPr="009E79BF">
        <w:rPr>
          <w:rFonts w:ascii="Times New Roman" w:hAnsi="Times New Roman" w:cs="Times New Roman"/>
          <w:b/>
        </w:rPr>
        <w:t xml:space="preserve"> w terminach i w trybie </w:t>
      </w:r>
      <w:r w:rsidR="00852C6E" w:rsidRPr="009E79BF">
        <w:rPr>
          <w:rFonts w:ascii="Times New Roman" w:hAnsi="Times New Roman" w:cs="Times New Roman"/>
          <w:b/>
        </w:rPr>
        <w:t>zgodnym z potrzebami  Szpitala</w:t>
      </w:r>
      <w:r w:rsidRPr="009E79BF">
        <w:rPr>
          <w:rFonts w:ascii="Times New Roman" w:hAnsi="Times New Roman" w:cs="Times New Roman"/>
          <w:b/>
        </w:rPr>
        <w:t>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Ocena makroskopowa materiału tkankowego z wykonywaniem fotograficznej dokumentacji cyfrowej udostępnianej </w:t>
      </w:r>
      <w:r w:rsidR="006431EC" w:rsidRPr="009E79BF">
        <w:rPr>
          <w:rFonts w:ascii="Times New Roman" w:hAnsi="Times New Roman" w:cs="Times New Roman"/>
        </w:rPr>
        <w:t>Szpitalowi</w:t>
      </w:r>
      <w:r w:rsidRPr="009E79BF">
        <w:rPr>
          <w:rFonts w:ascii="Times New Roman" w:hAnsi="Times New Roman" w:cs="Times New Roman"/>
        </w:rPr>
        <w:t xml:space="preserve"> zgodnie z jego potrzebami i na jego wezwanie.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>Opracowanie materiałów tkankowych: przygotowanie bloczków parafinowych oraz preparatów mikroskopowych zgodnie z przyjętymi w histopatologii procedurami i według załączonego do oferty szczegółowego opisu stosowanych przez Oferenta procedur medycznych, w tym z wykazem ilości pobieranych wycinków z materiałów tkankowych z poszczególnych narządów.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>Ocena mikroskopowa preparatów przeprowadzana przez specjalistę patomorfologa, w przypadku rozpoznań chorób nowotworowych ocena przeprowadzona przez dwóch specjalistów patomorfologów, na podstawie wytycznych Polskiego Towarzystwa Patologów i Krajowego Nadzoru ds. Patomorfologii oraz zgodnie z obowiązującymi standardami spełniającymi wymogi klasyfikacji TNM/ p TNM.</w:t>
      </w:r>
    </w:p>
    <w:p w:rsidR="00B12717" w:rsidRPr="00861DE8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 xml:space="preserve">Wykonywanie dodatkowych </w:t>
      </w:r>
      <w:r w:rsidR="006431EC" w:rsidRPr="009E79BF">
        <w:rPr>
          <w:rFonts w:ascii="Times New Roman" w:eastAsia="Times New Roman" w:hAnsi="Times New Roman" w:cs="Times New Roman"/>
          <w:lang w:eastAsia="pl-PL"/>
        </w:rPr>
        <w:t xml:space="preserve">badań </w:t>
      </w:r>
      <w:r w:rsidRPr="009E79BF">
        <w:rPr>
          <w:rFonts w:ascii="Times New Roman" w:eastAsia="Times New Roman" w:hAnsi="Times New Roman" w:cs="Times New Roman"/>
          <w:lang w:eastAsia="pl-PL"/>
        </w:rPr>
        <w:t xml:space="preserve">histochemicznych i badań immunohistochemicznych </w:t>
      </w:r>
      <w:r w:rsidRPr="00861DE8">
        <w:rPr>
          <w:rFonts w:ascii="Times New Roman" w:eastAsia="Times New Roman" w:hAnsi="Times New Roman" w:cs="Times New Roman"/>
          <w:lang w:eastAsia="pl-PL"/>
        </w:rPr>
        <w:t>zg</w:t>
      </w:r>
      <w:r w:rsidR="006431EC" w:rsidRPr="00861DE8">
        <w:rPr>
          <w:rFonts w:ascii="Times New Roman" w:eastAsia="Times New Roman" w:hAnsi="Times New Roman" w:cs="Times New Roman"/>
          <w:lang w:eastAsia="pl-PL"/>
        </w:rPr>
        <w:t>odnie z potrzebami Szpitala</w:t>
      </w:r>
      <w:r w:rsidRPr="00861DE8">
        <w:rPr>
          <w:rFonts w:ascii="Times New Roman" w:eastAsia="Times New Roman" w:hAnsi="Times New Roman" w:cs="Times New Roman"/>
          <w:lang w:eastAsia="pl-PL"/>
        </w:rPr>
        <w:t>, z podaniem w ofercie szczegółowego wykazu barwień immunohistochemicznych (przeciwciał) których wykonanie jest oferowane przez Oferenta.</w:t>
      </w:r>
    </w:p>
    <w:p w:rsidR="00585B46" w:rsidRPr="00310BA4" w:rsidRDefault="00B12717" w:rsidP="00310B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61DE8">
        <w:rPr>
          <w:rFonts w:ascii="Times New Roman" w:eastAsia="Times New Roman" w:hAnsi="Times New Roman" w:cs="Times New Roman"/>
          <w:lang w:eastAsia="pl-PL"/>
        </w:rPr>
        <w:t>Wykonywanie badań z udostępnieniem wyników badań w formie elektronicznej w systemie informatycznym Oferenta w terminach:</w:t>
      </w:r>
      <w:r w:rsidR="004A5D3F" w:rsidRPr="00861D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10BA4" w:rsidRPr="00310BA4" w:rsidRDefault="00585B46" w:rsidP="00310BA4">
      <w:pPr>
        <w:pStyle w:val="Default"/>
        <w:numPr>
          <w:ilvl w:val="0"/>
          <w:numId w:val="7"/>
        </w:numPr>
        <w:ind w:left="720"/>
        <w:jc w:val="both"/>
        <w:rPr>
          <w:b/>
          <w:color w:val="auto"/>
          <w:sz w:val="22"/>
          <w:szCs w:val="22"/>
        </w:rPr>
      </w:pPr>
      <w:r w:rsidRPr="00585B46">
        <w:rPr>
          <w:b/>
          <w:color w:val="auto"/>
          <w:sz w:val="22"/>
          <w:szCs w:val="22"/>
        </w:rPr>
        <w:t>do 5 dni roboczych</w:t>
      </w:r>
      <w:r w:rsidRPr="00585B46">
        <w:rPr>
          <w:color w:val="auto"/>
          <w:sz w:val="22"/>
          <w:szCs w:val="22"/>
        </w:rPr>
        <w:t xml:space="preserve"> dla badań histopatologicznych i cytologicznych zleconych w trybie DILO lub uzasadnionych medycznie przypadkach </w:t>
      </w:r>
      <w:r w:rsidRPr="00585B46">
        <w:rPr>
          <w:i/>
          <w:color w:val="auto"/>
          <w:sz w:val="22"/>
          <w:szCs w:val="22"/>
        </w:rPr>
        <w:t>(pilne badania, badania na cit</w:t>
      </w:r>
      <w:r w:rsidRPr="00585B46">
        <w:rPr>
          <w:color w:val="auto"/>
          <w:sz w:val="22"/>
          <w:szCs w:val="22"/>
        </w:rPr>
        <w:t xml:space="preserve">o),  a w przypadku badań pozostałych do 10 (dziesięciu) dni roboczych liczonych </w:t>
      </w:r>
      <w:r w:rsidR="00310BA4" w:rsidRPr="004B5597">
        <w:rPr>
          <w:color w:val="auto"/>
          <w:sz w:val="22"/>
          <w:szCs w:val="22"/>
        </w:rPr>
        <w:t>od potwierdzonego pisemnie dnia przejęcia przez kuriera Przyjmującego zamówienie materiału tkankowego</w:t>
      </w:r>
      <w:r w:rsidR="00310BA4">
        <w:rPr>
          <w:b/>
          <w:color w:val="auto"/>
          <w:sz w:val="22"/>
          <w:szCs w:val="22"/>
        </w:rPr>
        <w:t>;</w:t>
      </w:r>
    </w:p>
    <w:p w:rsidR="00310BA4" w:rsidRPr="00310BA4" w:rsidRDefault="00585B46" w:rsidP="00310BA4">
      <w:pPr>
        <w:pStyle w:val="Default"/>
        <w:numPr>
          <w:ilvl w:val="0"/>
          <w:numId w:val="7"/>
        </w:numPr>
        <w:ind w:left="720"/>
        <w:jc w:val="both"/>
        <w:rPr>
          <w:b/>
          <w:color w:val="auto"/>
          <w:sz w:val="22"/>
          <w:szCs w:val="22"/>
        </w:rPr>
      </w:pPr>
      <w:r w:rsidRPr="00310BA4">
        <w:rPr>
          <w:color w:val="auto"/>
          <w:sz w:val="22"/>
          <w:szCs w:val="22"/>
        </w:rPr>
        <w:t xml:space="preserve">dla dodatkowych  barwień histochemicznych, badań immunohistochemicznych i/lub konsultacji specjalistycznych, tj. świadczeń medycznych, o których mowa w §1 ust. 1 i 2 pkt. 7 – 10a umowy </w:t>
      </w:r>
      <w:r w:rsidRPr="00310BA4">
        <w:rPr>
          <w:b/>
          <w:color w:val="auto"/>
          <w:sz w:val="22"/>
          <w:szCs w:val="22"/>
        </w:rPr>
        <w:t xml:space="preserve">zleconych w trybie DILO lub uzasadnionych medycznie przypadkach </w:t>
      </w:r>
      <w:r w:rsidRPr="00310BA4">
        <w:rPr>
          <w:b/>
          <w:i/>
          <w:color w:val="auto"/>
          <w:sz w:val="22"/>
          <w:szCs w:val="22"/>
        </w:rPr>
        <w:t>(pilne badania, na cit</w:t>
      </w:r>
      <w:r w:rsidRPr="00310BA4">
        <w:rPr>
          <w:b/>
          <w:color w:val="auto"/>
          <w:sz w:val="22"/>
          <w:szCs w:val="22"/>
        </w:rPr>
        <w:t>o),</w:t>
      </w:r>
      <w:r w:rsidRPr="00310BA4">
        <w:rPr>
          <w:color w:val="auto"/>
          <w:sz w:val="22"/>
          <w:szCs w:val="22"/>
        </w:rPr>
        <w:t xml:space="preserve">   Przyjmujący zamówienie zobowiązany jest udostępnić Udzielającemu zamówienie do odczytu, wydruku i archiwizacji wynik badania w formie elektronicznej podpisany przez lekarza/lekarzy kwalifikowanym podpisem elektronicznym w systemie informatycznym Przyjmującego zamówienie, w terminie do 7 (siedmiu) dni roboczych, </w:t>
      </w:r>
      <w:r w:rsidRPr="00310BA4">
        <w:rPr>
          <w:b/>
          <w:color w:val="auto"/>
          <w:sz w:val="22"/>
          <w:szCs w:val="22"/>
        </w:rPr>
        <w:t xml:space="preserve">a w przypadku badań pozostałych (o których mowa w § 1 ust. 1 i 2 pkt. 7 – 10a) umowy </w:t>
      </w:r>
      <w:r w:rsidRPr="00310BA4">
        <w:rPr>
          <w:color w:val="auto"/>
          <w:sz w:val="22"/>
          <w:szCs w:val="22"/>
        </w:rPr>
        <w:t xml:space="preserve">do 14 (czternastu) dni roboczych, liczonych od </w:t>
      </w:r>
      <w:r w:rsidR="00310BA4" w:rsidRPr="00310BA4">
        <w:rPr>
          <w:color w:val="auto"/>
          <w:sz w:val="22"/>
          <w:szCs w:val="22"/>
        </w:rPr>
        <w:t>potwierdzonego pisemnie dnia przejęcia przez kuriera Przyjmującego zamówienie materiału tkankowego</w:t>
      </w:r>
      <w:r w:rsidR="00310BA4">
        <w:rPr>
          <w:b/>
          <w:color w:val="auto"/>
          <w:sz w:val="22"/>
          <w:szCs w:val="22"/>
        </w:rPr>
        <w:t>;</w:t>
      </w:r>
    </w:p>
    <w:p w:rsidR="00585B46" w:rsidRPr="00310BA4" w:rsidRDefault="00585B46" w:rsidP="00585B46">
      <w:pPr>
        <w:pStyle w:val="Default"/>
        <w:numPr>
          <w:ilvl w:val="0"/>
          <w:numId w:val="7"/>
        </w:numPr>
        <w:ind w:left="720"/>
        <w:jc w:val="both"/>
        <w:rPr>
          <w:color w:val="auto"/>
          <w:sz w:val="22"/>
          <w:szCs w:val="22"/>
        </w:rPr>
      </w:pPr>
      <w:r w:rsidRPr="00585B46">
        <w:rPr>
          <w:b/>
          <w:color w:val="auto"/>
          <w:sz w:val="22"/>
          <w:szCs w:val="22"/>
        </w:rPr>
        <w:t>w przypadku badań molekularnych</w:t>
      </w:r>
      <w:r w:rsidRPr="00585B46">
        <w:rPr>
          <w:color w:val="auto"/>
          <w:sz w:val="22"/>
          <w:szCs w:val="22"/>
        </w:rPr>
        <w:t xml:space="preserve"> Przyjmujący zamówienie zobowiązany jest udostępnić Udzielającemu zamówienie Wynik badania w formie papierowej w terminach określonych na załączniku nr 2 do SWKO</w:t>
      </w:r>
      <w:r w:rsidR="006E4EE3">
        <w:rPr>
          <w:color w:val="auto"/>
          <w:sz w:val="22"/>
          <w:szCs w:val="22"/>
        </w:rPr>
        <w:t xml:space="preserve"> – </w:t>
      </w:r>
      <w:r w:rsidR="006E4EE3">
        <w:rPr>
          <w:i/>
          <w:color w:val="auto"/>
          <w:sz w:val="22"/>
          <w:szCs w:val="22"/>
        </w:rPr>
        <w:t>formularz cenowy.</w:t>
      </w:r>
    </w:p>
    <w:p w:rsidR="00B12717" w:rsidRPr="009E79BF" w:rsidRDefault="00B12717" w:rsidP="00C2280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E79BF">
        <w:rPr>
          <w:sz w:val="22"/>
          <w:szCs w:val="22"/>
        </w:rPr>
        <w:t>Bezpła</w:t>
      </w:r>
      <w:r w:rsidR="00C6468C" w:rsidRPr="009E79BF">
        <w:rPr>
          <w:sz w:val="22"/>
          <w:szCs w:val="22"/>
        </w:rPr>
        <w:t>tne udostępnienie Szpitalowi</w:t>
      </w:r>
      <w:r w:rsidR="00ED47B7" w:rsidRPr="009E79BF">
        <w:rPr>
          <w:sz w:val="22"/>
          <w:szCs w:val="22"/>
        </w:rPr>
        <w:t xml:space="preserve"> </w:t>
      </w:r>
      <w:r w:rsidRPr="009E79BF">
        <w:rPr>
          <w:sz w:val="22"/>
          <w:szCs w:val="22"/>
        </w:rPr>
        <w:t xml:space="preserve">systemu kodowania kodami kreskowymi minimalizującego możliwość powstawania błędów przedlaboratoryjnych. 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Bezp</w:t>
      </w:r>
      <w:r w:rsidR="00C6468C" w:rsidRPr="009E79BF">
        <w:rPr>
          <w:rFonts w:ascii="Times New Roman" w:hAnsi="Times New Roman" w:cs="Times New Roman"/>
        </w:rPr>
        <w:t>łatne dostarczanie Szpitalowi</w:t>
      </w:r>
      <w:r w:rsidRPr="009E79BF">
        <w:rPr>
          <w:rFonts w:ascii="Times New Roman" w:hAnsi="Times New Roman" w:cs="Times New Roman"/>
        </w:rPr>
        <w:t xml:space="preserve">: 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lastRenderedPageBreak/>
        <w:t>jednorazowych opakowań jednostkowych na materiał tkankowy, zróżnicowanych i dostosowanych do typu i wielkości materiałów (zakres pojemności od 60ml do 10 litrów), w ilościach odpowiednich do ilości przekazywanych do badań materiałów tkankowych;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zbiorczych kontenerów transportowych do transportu mate</w:t>
      </w:r>
      <w:r w:rsidR="00ED47B7" w:rsidRPr="009E79BF">
        <w:rPr>
          <w:rFonts w:ascii="Times New Roman" w:hAnsi="Times New Roman" w:cs="Times New Roman"/>
        </w:rPr>
        <w:t>riałów tkankowych;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kodów kreskowych do kodowania pojemników jednostkowych z materiałami tkankowymi, skierowań i zbiorczych kontenerów transportowych w ilościach odpowiednich do ilości przekazywanych do badań materiałów;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narzędzi umożliwiających wprowadzanie kodów kreskowych do systemu informatycznego Oferenta, to jest czytnika/czytników elektronicznych w ilościach zgodnych z ilością punktów </w:t>
      </w:r>
      <w:r w:rsidR="00C6468C" w:rsidRPr="009E79BF">
        <w:rPr>
          <w:rFonts w:ascii="Times New Roman" w:hAnsi="Times New Roman" w:cs="Times New Roman"/>
        </w:rPr>
        <w:t>wprowadzania przez Szpitala</w:t>
      </w:r>
      <w:r w:rsidRPr="009E79BF">
        <w:rPr>
          <w:rFonts w:ascii="Times New Roman" w:hAnsi="Times New Roman" w:cs="Times New Roman"/>
        </w:rPr>
        <w:t xml:space="preserve"> w siedzibie Zamawiającego danych do systemu informatycznego Oferenta;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formularzy skierowań na badania w ilościach odpowiednich do iloś</w:t>
      </w:r>
      <w:r w:rsidR="00C6468C" w:rsidRPr="009E79BF">
        <w:rPr>
          <w:rFonts w:ascii="Times New Roman" w:hAnsi="Times New Roman" w:cs="Times New Roman"/>
        </w:rPr>
        <w:t>ci zlecanych przez Szpitala</w:t>
      </w:r>
      <w:r w:rsidRPr="009E79BF">
        <w:rPr>
          <w:rFonts w:ascii="Times New Roman" w:hAnsi="Times New Roman" w:cs="Times New Roman"/>
        </w:rPr>
        <w:t xml:space="preserve"> badań;</w:t>
      </w:r>
    </w:p>
    <w:p w:rsidR="00C6468C" w:rsidRPr="009E79BF" w:rsidRDefault="00B12717" w:rsidP="00C6468C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form</w:t>
      </w:r>
      <w:r w:rsidR="00C6468C" w:rsidRPr="009E79BF">
        <w:rPr>
          <w:rFonts w:ascii="Times New Roman" w:hAnsi="Times New Roman" w:cs="Times New Roman"/>
        </w:rPr>
        <w:t>ularzy zamówień wykonania usług.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>Udostępnienie Zamawiającemu dostępu do systemu informatycznego Oferenta o następujących funkcjach/parametrach: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wykorzystywanie do transmisji danych szyfrowanego łącza https;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dostęp do systemu przez stronę www wyłącznie dla uprawnionych pracowników Oferenta i Zamawiającego;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zabezpieczenie dostępu do systemu indywidualnymi loginami i hasłami z automatyczną rejestracją dat i czasu poszczególnych logowań;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wprowadzanie danych dotyczących pacjentów i materiałów kierowanych do badań wyłącznie przez wskazanych i uprawnionych pracowników Zamawiającego;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elektroniczny odbiór wyników badań w systemie informatycznym w trybie „on </w:t>
      </w:r>
      <w:proofErr w:type="spellStart"/>
      <w:r w:rsidRPr="009E79BF">
        <w:rPr>
          <w:rFonts w:ascii="Times New Roman" w:hAnsi="Times New Roman" w:cs="Times New Roman"/>
        </w:rPr>
        <w:t>line</w:t>
      </w:r>
      <w:proofErr w:type="spellEnd"/>
      <w:r w:rsidRPr="009E79BF">
        <w:rPr>
          <w:rFonts w:ascii="Times New Roman" w:hAnsi="Times New Roman" w:cs="Times New Roman"/>
        </w:rPr>
        <w:t>” wyłącznie przez wskazanych i uprawnionych pracowników Zamawiającego;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udostępnianie wyników badań formie elektronicznej z kwalifikowanym podpisem elektronicznym lekarza patomorfologa specjalisty/dwóch lekarzy patomorfologów specjalistów w rozpoznaniach nowotworowych;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automatyczne generowanie w systemie informatycznym Oferent</w:t>
      </w:r>
      <w:r w:rsidR="004802E5" w:rsidRPr="009E79BF">
        <w:rPr>
          <w:rFonts w:ascii="Times New Roman" w:hAnsi="Times New Roman" w:cs="Times New Roman"/>
        </w:rPr>
        <w:t xml:space="preserve">a wyników badań w formacie </w:t>
      </w:r>
      <w:r w:rsidRPr="009E79BF">
        <w:rPr>
          <w:rFonts w:ascii="Times New Roman" w:hAnsi="Times New Roman" w:cs="Times New Roman"/>
        </w:rPr>
        <w:t>pdf;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możliwość wykonywania nielimitowanej ilości wydruków wyników badań pojedynczych lub zbiorczych bezpośrednio z systemu informatycznego, natychmiast po ich wprowadzeniu do systemu; 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możliwość wykonywania wydruków wyników badań archiwalnych z bazy wyników wykonanych na rzecz Zamawiającego z użyciem funkcji wyszukiwarki według parametrów: nazwisko pacjenta, numer PESEL pacjenta, numer skierowania/badania;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archiwizacja cyfrowa wyników badań przez Oferenta;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możliwość archiwizacji cyfrowej wyników badań przez Zamawiającego.</w:t>
      </w:r>
    </w:p>
    <w:p w:rsidR="00E132A9" w:rsidRPr="00861DE8" w:rsidRDefault="004802E5" w:rsidP="004F3E76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9E79BF">
        <w:rPr>
          <w:rFonts w:ascii="Times New Roman" w:hAnsi="Times New Roman" w:cs="Times New Roman"/>
          <w:b/>
        </w:rPr>
        <w:t xml:space="preserve">podpięcie, konfiguracja systemu Oferenta z </w:t>
      </w:r>
      <w:r w:rsidR="005A09DB" w:rsidRPr="009E79BF">
        <w:rPr>
          <w:rFonts w:ascii="Times New Roman" w:hAnsi="Times New Roman" w:cs="Times New Roman"/>
          <w:b/>
        </w:rPr>
        <w:t>systemem medycznym Szpitala</w:t>
      </w:r>
      <w:r w:rsidRPr="009E79BF">
        <w:rPr>
          <w:rFonts w:ascii="Times New Roman" w:hAnsi="Times New Roman" w:cs="Times New Roman"/>
          <w:b/>
        </w:rPr>
        <w:t xml:space="preserve"> RIS, LIS </w:t>
      </w:r>
      <w:r w:rsidR="00E132A9" w:rsidRPr="009E79BF">
        <w:rPr>
          <w:rFonts w:ascii="Times New Roman" w:hAnsi="Times New Roman" w:cs="Times New Roman"/>
          <w:b/>
        </w:rPr>
        <w:t xml:space="preserve">, zgodnie z </w:t>
      </w:r>
      <w:r w:rsidR="00E132A9" w:rsidRPr="00861DE8">
        <w:rPr>
          <w:rFonts w:ascii="Times New Roman" w:hAnsi="Times New Roman" w:cs="Times New Roman"/>
          <w:b/>
        </w:rPr>
        <w:t xml:space="preserve">wytycznymi zawartymi w </w:t>
      </w:r>
      <w:r w:rsidR="00E132A9" w:rsidRPr="00861DE8">
        <w:rPr>
          <w:rFonts w:ascii="Times New Roman" w:eastAsia="Times New Roman" w:hAnsi="Times New Roman" w:cs="Times New Roman"/>
          <w:b/>
          <w:i/>
          <w:lang w:eastAsia="pl-PL"/>
        </w:rPr>
        <w:t xml:space="preserve">art. 11 ust. 5 pkt.2a </w:t>
      </w:r>
      <w:r w:rsidR="00E132A9" w:rsidRPr="00861DE8">
        <w:rPr>
          <w:rFonts w:ascii="Times New Roman" w:hAnsi="Times New Roman" w:cs="Times New Roman"/>
          <w:b/>
          <w:i/>
        </w:rPr>
        <w:t xml:space="preserve">Ustawy z dnia 28 kwietnia 2011 r. o </w:t>
      </w:r>
      <w:r w:rsidR="00E132A9" w:rsidRPr="00861DE8">
        <w:rPr>
          <w:rStyle w:val="highlight"/>
          <w:rFonts w:ascii="Times New Roman" w:hAnsi="Times New Roman" w:cs="Times New Roman"/>
          <w:b/>
          <w:i/>
        </w:rPr>
        <w:t>systemie informacji</w:t>
      </w:r>
      <w:r w:rsidR="00E132A9" w:rsidRPr="00861DE8">
        <w:rPr>
          <w:rFonts w:ascii="Times New Roman" w:hAnsi="Times New Roman" w:cs="Times New Roman"/>
          <w:b/>
          <w:i/>
        </w:rPr>
        <w:t xml:space="preserve"> w </w:t>
      </w:r>
      <w:r w:rsidR="00E132A9" w:rsidRPr="00861DE8">
        <w:rPr>
          <w:rStyle w:val="highlight"/>
          <w:rFonts w:ascii="Times New Roman" w:hAnsi="Times New Roman" w:cs="Times New Roman"/>
          <w:b/>
          <w:i/>
        </w:rPr>
        <w:t>ochronie zdrowia</w:t>
      </w:r>
      <w:r w:rsidR="00E132A9" w:rsidRPr="00861DE8">
        <w:rPr>
          <w:rFonts w:ascii="Times New Roman" w:hAnsi="Times New Roman" w:cs="Times New Roman"/>
          <w:b/>
          <w:i/>
        </w:rPr>
        <w:t xml:space="preserve"> t.j.Dz</w:t>
      </w:r>
      <w:r w:rsidR="00BC56EB" w:rsidRPr="00861DE8">
        <w:rPr>
          <w:rFonts w:ascii="Times New Roman" w:hAnsi="Times New Roman" w:cs="Times New Roman"/>
          <w:b/>
          <w:i/>
        </w:rPr>
        <w:t>.U.2025 poz.302</w:t>
      </w:r>
      <w:r w:rsidR="002B2512" w:rsidRPr="00861DE8">
        <w:rPr>
          <w:rFonts w:ascii="Times New Roman" w:hAnsi="Times New Roman" w:cs="Times New Roman"/>
          <w:b/>
          <w:i/>
        </w:rPr>
        <w:t>. Koszty związane z integracją systemu podlegać będą osobnej umowie.</w:t>
      </w:r>
    </w:p>
    <w:p w:rsidR="00B12717" w:rsidRPr="009E79BF" w:rsidRDefault="005A09DB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eastAsia="Times New Roman" w:hAnsi="Times New Roman" w:cs="Times New Roman"/>
          <w:lang w:eastAsia="pl-PL"/>
        </w:rPr>
        <w:t>Dostarczanie Szpitalowi</w:t>
      </w:r>
      <w:r w:rsidR="00B12717" w:rsidRPr="009E79BF">
        <w:rPr>
          <w:rFonts w:ascii="Times New Roman" w:eastAsia="Times New Roman" w:hAnsi="Times New Roman" w:cs="Times New Roman"/>
          <w:lang w:eastAsia="pl-PL"/>
        </w:rPr>
        <w:t xml:space="preserve"> w formie elektronicznej i jako wydruków załączników do faktur z wykazami wykonanych badań: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ogólnym zawierającym liczby, typy i wartość wykonanych przez</w:t>
      </w:r>
      <w:r w:rsidR="005A09DB" w:rsidRPr="009E79BF">
        <w:rPr>
          <w:rFonts w:ascii="Times New Roman" w:hAnsi="Times New Roman" w:cs="Times New Roman"/>
        </w:rPr>
        <w:t xml:space="preserve"> oferenta na rzecz szpitala</w:t>
      </w:r>
      <w:r w:rsidRPr="009E79BF">
        <w:rPr>
          <w:rFonts w:ascii="Times New Roman" w:hAnsi="Times New Roman" w:cs="Times New Roman"/>
        </w:rPr>
        <w:t xml:space="preserve"> badań w danym okresie rozliczeniowym;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szczegółowym zawierającym liczby i typy badań wykonanych na rzecz jednost</w:t>
      </w:r>
      <w:r w:rsidR="005A09DB" w:rsidRPr="009E79BF">
        <w:rPr>
          <w:rFonts w:ascii="Times New Roman" w:hAnsi="Times New Roman" w:cs="Times New Roman"/>
        </w:rPr>
        <w:t>ek organizacyjnych Szpitala</w:t>
      </w:r>
      <w:r w:rsidRPr="009E79BF">
        <w:rPr>
          <w:rFonts w:ascii="Times New Roman" w:hAnsi="Times New Roman" w:cs="Times New Roman"/>
        </w:rPr>
        <w:t>, z danymi osobowymi pacjentów i danymi lekar</w:t>
      </w:r>
      <w:r w:rsidR="005A09DB" w:rsidRPr="009E79BF">
        <w:rPr>
          <w:rFonts w:ascii="Times New Roman" w:hAnsi="Times New Roman" w:cs="Times New Roman"/>
        </w:rPr>
        <w:t>zy Szpitala</w:t>
      </w:r>
      <w:r w:rsidRPr="009E79BF">
        <w:rPr>
          <w:rFonts w:ascii="Times New Roman" w:hAnsi="Times New Roman" w:cs="Times New Roman"/>
        </w:rPr>
        <w:t xml:space="preserve"> zlecających badania.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lastRenderedPageBreak/>
        <w:t xml:space="preserve">Prowadzenie ewidencji i archiwizacji dokumentacji medycznej na własny koszt, w tym skierowań na badania, wykonanych bloczków parafinowych i preparatów oraz elektronicznej archiwizacji wyników badań, zgodnie z obowiązującymi przepisami. 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Utylizacja na własny koszt Oferenta materiałów tkankowych/płynów oraz jednorazowych opakowań jednostkowych na materiał tkankowy po wykonaniu bloczków parafinowych i preparatów.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Przeprowadzenia w ter</w:t>
      </w:r>
      <w:r w:rsidR="005A09DB" w:rsidRPr="009E79BF">
        <w:rPr>
          <w:rFonts w:ascii="Times New Roman" w:hAnsi="Times New Roman" w:cs="Times New Roman"/>
        </w:rPr>
        <w:t>minie uzgodnionym z Szpitalem</w:t>
      </w:r>
      <w:r w:rsidRPr="009E79BF">
        <w:rPr>
          <w:rFonts w:ascii="Times New Roman" w:hAnsi="Times New Roman" w:cs="Times New Roman"/>
        </w:rPr>
        <w:t xml:space="preserve"> bezpłatnego szkolenia personelu medycznego Zamawiającego: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biorącego udział w procesie uzyskiwania, kodowania i pakowania materiałów przekazywanych do badań; 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 obsługującego system informatyczny w zakresie wprowadzania, kodowania i przekazywania danych o pacjencie oraz odbioru wyników badań udostępnianych w formie elektronicznej.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Posiadanie i dołączenie do oferty: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opisu systemów wewnętrznej i zewnętrznej kontroli jakości wykonywanych badań; </w:t>
      </w:r>
    </w:p>
    <w:p w:rsidR="00B12717" w:rsidRPr="009E79BF" w:rsidRDefault="00B12717" w:rsidP="00C2280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szczegółowego opisu schematu realizacji świadczeń medycznych, w tym opisu dotyczącego prawidłowego przygotowania ma</w:t>
      </w:r>
      <w:r w:rsidR="00550BA4" w:rsidRPr="009E79BF">
        <w:rPr>
          <w:rFonts w:ascii="Times New Roman" w:hAnsi="Times New Roman" w:cs="Times New Roman"/>
        </w:rPr>
        <w:t xml:space="preserve">teriałów kierowanych do badań, </w:t>
      </w:r>
      <w:r w:rsidRPr="009E79BF">
        <w:rPr>
          <w:rFonts w:ascii="Times New Roman" w:hAnsi="Times New Roman" w:cs="Times New Roman"/>
        </w:rPr>
        <w:t>opisu  zasad transportu materiałów oraz Załącznika zawierającego szczegółowe opisy procedur medycznych stosowanych przez Oferenta podczas wykonywania badań z określeniem ilości pobieranych wycinków z kierowanych do badań materiałów tkankowych z poszczególnych narządów.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 xml:space="preserve">Wykonywanie badań odbywać się ma zgodnie z obowiązującymi przepisami prawa na aparatach spełniających wymagania określone przez płatnika publicznego tj. NFZ  oraz przez osoby o odpowiednich uprawnieniach i kwalifikacjach zawodowych, a pomieszczenia pracowni spełniają wymagania sanitarno - epidemiologiczne potwierdzone przez służby sanitarne. 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Przyjmujący zamówienie ma zapewnić kompleksowe wykonywanie usług objętych konkursem.</w:t>
      </w:r>
    </w:p>
    <w:p w:rsidR="00B12717" w:rsidRPr="009E79BF" w:rsidRDefault="00B12717" w:rsidP="00C228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E79BF">
        <w:rPr>
          <w:rFonts w:ascii="Times New Roman" w:hAnsi="Times New Roman" w:cs="Times New Roman"/>
        </w:rPr>
        <w:t>W konkursie mogą brać udział podmioty w</w:t>
      </w:r>
      <w:r w:rsidR="00326E88" w:rsidRPr="009E79BF">
        <w:rPr>
          <w:rFonts w:ascii="Times New Roman" w:hAnsi="Times New Roman" w:cs="Times New Roman"/>
        </w:rPr>
        <w:t>ykonujące działalność leczniczą.</w:t>
      </w:r>
    </w:p>
    <w:p w:rsidR="00326E88" w:rsidRPr="009E79BF" w:rsidRDefault="00326E88" w:rsidP="00326E88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</w:p>
    <w:p w:rsidR="00326E88" w:rsidRPr="009E79BF" w:rsidRDefault="00326E88" w:rsidP="00326E88">
      <w:pPr>
        <w:spacing w:after="0"/>
        <w:ind w:left="142"/>
        <w:jc w:val="both"/>
        <w:rPr>
          <w:rFonts w:ascii="Times New Roman" w:hAnsi="Times New Roman" w:cs="Times New Roman"/>
        </w:rPr>
      </w:pPr>
    </w:p>
    <w:p w:rsidR="00AE1603" w:rsidRPr="009E79BF" w:rsidRDefault="00AE1603" w:rsidP="00ED12B8">
      <w:pPr>
        <w:jc w:val="both"/>
        <w:rPr>
          <w:rFonts w:ascii="Times New Roman" w:hAnsi="Times New Roman" w:cs="Times New Roman"/>
        </w:rPr>
      </w:pPr>
    </w:p>
    <w:sectPr w:rsidR="00AE1603" w:rsidRPr="009E79BF" w:rsidSect="00EC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DCD94F" w15:done="0"/>
  <w15:commentEx w15:paraId="6310B21E" w15:done="0"/>
  <w15:commentEx w15:paraId="4F8E9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FFF127" w16cex:dateUtc="2025-06-30T07:25:00Z"/>
  <w16cex:commentExtensible w16cex:durableId="6F0FE056" w16cex:dateUtc="2025-06-30T07:30:00Z"/>
  <w16cex:commentExtensible w16cex:durableId="61600D26" w16cex:dateUtc="2025-06-30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DCD94F" w16cid:durableId="3CFFF127"/>
  <w16cid:commentId w16cid:paraId="6310B21E" w16cid:durableId="6F0FE056"/>
  <w16cid:commentId w16cid:paraId="4F8E95E2" w16cid:durableId="61600D2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18AE09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017D58D6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037A0F2D"/>
    <w:multiLevelType w:val="hybridMultilevel"/>
    <w:tmpl w:val="24345A00"/>
    <w:lvl w:ilvl="0" w:tplc="200CE16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7A2494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09314F84"/>
    <w:multiLevelType w:val="hybridMultilevel"/>
    <w:tmpl w:val="807A55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8A2B8F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>
    <w:nsid w:val="0B057D53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>
    <w:nsid w:val="0C247DEF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>
    <w:nsid w:val="0C2B03F5"/>
    <w:multiLevelType w:val="hybridMultilevel"/>
    <w:tmpl w:val="FE2457B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0705ABE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0">
    <w:nsid w:val="13235CD9"/>
    <w:multiLevelType w:val="multilevel"/>
    <w:tmpl w:val="6E74B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167C3D58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>
    <w:nsid w:val="18FA58DF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>
    <w:nsid w:val="23651818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2802208E"/>
    <w:multiLevelType w:val="multilevel"/>
    <w:tmpl w:val="6E74B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2A426705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2CCD72C9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>
    <w:nsid w:val="36FC0F85"/>
    <w:multiLevelType w:val="multilevel"/>
    <w:tmpl w:val="6E74B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>
    <w:nsid w:val="37062279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>
    <w:nsid w:val="39330AD7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>
    <w:nsid w:val="3B950360"/>
    <w:multiLevelType w:val="multilevel"/>
    <w:tmpl w:val="E9F4F9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>
    <w:nsid w:val="3F013D9A"/>
    <w:multiLevelType w:val="hybridMultilevel"/>
    <w:tmpl w:val="1FE27680"/>
    <w:lvl w:ilvl="0" w:tplc="04150017">
      <w:start w:val="1"/>
      <w:numFmt w:val="lowerLetter"/>
      <w:lvlText w:val="%1)"/>
      <w:lvlJc w:val="left"/>
      <w:pPr>
        <w:tabs>
          <w:tab w:val="num" w:pos="-1096"/>
        </w:tabs>
        <w:ind w:left="-109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76"/>
        </w:tabs>
        <w:ind w:left="-376" w:hanging="360"/>
      </w:pPr>
    </w:lvl>
    <w:lvl w:ilvl="2" w:tplc="91723862">
      <w:start w:val="1"/>
      <w:numFmt w:val="bullet"/>
      <w:lvlText w:val=""/>
      <w:lvlJc w:val="left"/>
      <w:pPr>
        <w:tabs>
          <w:tab w:val="num" w:pos="142"/>
        </w:tabs>
        <w:ind w:left="14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4"/>
        </w:tabs>
        <w:ind w:left="10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84"/>
        </w:tabs>
        <w:ind w:left="17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04"/>
        </w:tabs>
        <w:ind w:left="25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24"/>
        </w:tabs>
        <w:ind w:left="32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44"/>
        </w:tabs>
        <w:ind w:left="39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64"/>
        </w:tabs>
        <w:ind w:left="4664" w:hanging="180"/>
      </w:pPr>
    </w:lvl>
  </w:abstractNum>
  <w:abstractNum w:abstractNumId="22">
    <w:nsid w:val="40000348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>
    <w:nsid w:val="44C04D46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>
    <w:nsid w:val="45F92D11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>
    <w:nsid w:val="4EAD7B66"/>
    <w:multiLevelType w:val="hybridMultilevel"/>
    <w:tmpl w:val="801E81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5A463B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7">
    <w:nsid w:val="50F805A6"/>
    <w:multiLevelType w:val="hybridMultilevel"/>
    <w:tmpl w:val="F4E22C90"/>
    <w:lvl w:ilvl="0" w:tplc="E34EE2D6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5EA46F2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>
    <w:nsid w:val="5DDE5B27"/>
    <w:multiLevelType w:val="hybridMultilevel"/>
    <w:tmpl w:val="384E9466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714249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97F1E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2">
    <w:nsid w:val="68607AA0"/>
    <w:multiLevelType w:val="multilevel"/>
    <w:tmpl w:val="6E74BA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>
    <w:nsid w:val="6C3C0062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4">
    <w:nsid w:val="71B462CE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>
    <w:nsid w:val="764579EF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6">
    <w:nsid w:val="7B554E71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7">
    <w:nsid w:val="7BB933E3"/>
    <w:multiLevelType w:val="multilevel"/>
    <w:tmpl w:val="DB469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</w:num>
  <w:num w:numId="7">
    <w:abstractNumId w:val="27"/>
  </w:num>
  <w:num w:numId="8">
    <w:abstractNumId w:val="32"/>
  </w:num>
  <w:num w:numId="9">
    <w:abstractNumId w:val="10"/>
  </w:num>
  <w:num w:numId="10">
    <w:abstractNumId w:val="17"/>
  </w:num>
  <w:num w:numId="11">
    <w:abstractNumId w:val="14"/>
  </w:num>
  <w:num w:numId="12">
    <w:abstractNumId w:val="33"/>
  </w:num>
  <w:num w:numId="13">
    <w:abstractNumId w:val="29"/>
  </w:num>
  <w:num w:numId="14">
    <w:abstractNumId w:val="3"/>
  </w:num>
  <w:num w:numId="15">
    <w:abstractNumId w:val="34"/>
  </w:num>
  <w:num w:numId="16">
    <w:abstractNumId w:val="22"/>
  </w:num>
  <w:num w:numId="17">
    <w:abstractNumId w:val="1"/>
  </w:num>
  <w:num w:numId="18">
    <w:abstractNumId w:val="26"/>
  </w:num>
  <w:num w:numId="19">
    <w:abstractNumId w:val="35"/>
  </w:num>
  <w:num w:numId="20">
    <w:abstractNumId w:val="24"/>
  </w:num>
  <w:num w:numId="21">
    <w:abstractNumId w:val="2"/>
  </w:num>
  <w:num w:numId="22">
    <w:abstractNumId w:val="28"/>
  </w:num>
  <w:num w:numId="23">
    <w:abstractNumId w:val="12"/>
  </w:num>
  <w:num w:numId="24">
    <w:abstractNumId w:val="23"/>
  </w:num>
  <w:num w:numId="25">
    <w:abstractNumId w:val="16"/>
  </w:num>
  <w:num w:numId="26">
    <w:abstractNumId w:val="6"/>
  </w:num>
  <w:num w:numId="27">
    <w:abstractNumId w:val="18"/>
  </w:num>
  <w:num w:numId="28">
    <w:abstractNumId w:val="19"/>
  </w:num>
  <w:num w:numId="29">
    <w:abstractNumId w:val="7"/>
  </w:num>
  <w:num w:numId="30">
    <w:abstractNumId w:val="11"/>
  </w:num>
  <w:num w:numId="31">
    <w:abstractNumId w:val="13"/>
  </w:num>
  <w:num w:numId="32">
    <w:abstractNumId w:val="5"/>
  </w:num>
  <w:num w:numId="33">
    <w:abstractNumId w:val="15"/>
  </w:num>
  <w:num w:numId="34">
    <w:abstractNumId w:val="36"/>
  </w:num>
  <w:num w:numId="35">
    <w:abstractNumId w:val="9"/>
  </w:num>
  <w:num w:numId="36">
    <w:abstractNumId w:val="31"/>
  </w:num>
  <w:num w:numId="37">
    <w:abstractNumId w:val="37"/>
  </w:num>
  <w:num w:numId="38">
    <w:abstractNumId w:val="8"/>
  </w:num>
  <w:num w:numId="3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Romańska">
    <w15:presenceInfo w15:providerId="AD" w15:userId="S::monika.romanska@diag.pl::b91bbdf6-ba1e-4ca1-a20d-9612e1e596e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C7D"/>
    <w:rsid w:val="000005A3"/>
    <w:rsid w:val="0002084B"/>
    <w:rsid w:val="00034F6A"/>
    <w:rsid w:val="0004146B"/>
    <w:rsid w:val="00052AFA"/>
    <w:rsid w:val="0005354C"/>
    <w:rsid w:val="00083007"/>
    <w:rsid w:val="00094EF7"/>
    <w:rsid w:val="000B1250"/>
    <w:rsid w:val="000B58B2"/>
    <w:rsid w:val="000D2AD6"/>
    <w:rsid w:val="000D5124"/>
    <w:rsid w:val="000F30A7"/>
    <w:rsid w:val="001008F9"/>
    <w:rsid w:val="001018B4"/>
    <w:rsid w:val="00111C1D"/>
    <w:rsid w:val="00124F7D"/>
    <w:rsid w:val="00141444"/>
    <w:rsid w:val="001429F5"/>
    <w:rsid w:val="00150471"/>
    <w:rsid w:val="00167817"/>
    <w:rsid w:val="00172022"/>
    <w:rsid w:val="00175DA4"/>
    <w:rsid w:val="00185D30"/>
    <w:rsid w:val="0019389F"/>
    <w:rsid w:val="001A0D0E"/>
    <w:rsid w:val="001A7873"/>
    <w:rsid w:val="001C0523"/>
    <w:rsid w:val="001D7749"/>
    <w:rsid w:val="001F6947"/>
    <w:rsid w:val="001F6B9F"/>
    <w:rsid w:val="00207AA3"/>
    <w:rsid w:val="00213AE2"/>
    <w:rsid w:val="00217ACA"/>
    <w:rsid w:val="00217CC5"/>
    <w:rsid w:val="0023011D"/>
    <w:rsid w:val="00237C26"/>
    <w:rsid w:val="00261113"/>
    <w:rsid w:val="00265917"/>
    <w:rsid w:val="002718BE"/>
    <w:rsid w:val="0027330E"/>
    <w:rsid w:val="00283756"/>
    <w:rsid w:val="00286EAD"/>
    <w:rsid w:val="002A3EDD"/>
    <w:rsid w:val="002A6140"/>
    <w:rsid w:val="002A62F1"/>
    <w:rsid w:val="002B2512"/>
    <w:rsid w:val="002B6EC3"/>
    <w:rsid w:val="002C4A70"/>
    <w:rsid w:val="002D2AE7"/>
    <w:rsid w:val="002E7A58"/>
    <w:rsid w:val="00310BA4"/>
    <w:rsid w:val="00324036"/>
    <w:rsid w:val="00326E88"/>
    <w:rsid w:val="003307A4"/>
    <w:rsid w:val="00343737"/>
    <w:rsid w:val="003466BC"/>
    <w:rsid w:val="00362F28"/>
    <w:rsid w:val="0037597D"/>
    <w:rsid w:val="00383BB9"/>
    <w:rsid w:val="003951CE"/>
    <w:rsid w:val="003A48A2"/>
    <w:rsid w:val="003A7936"/>
    <w:rsid w:val="003B71E5"/>
    <w:rsid w:val="003C56F1"/>
    <w:rsid w:val="003D4392"/>
    <w:rsid w:val="003E2441"/>
    <w:rsid w:val="003F5901"/>
    <w:rsid w:val="00433586"/>
    <w:rsid w:val="004339D8"/>
    <w:rsid w:val="00462835"/>
    <w:rsid w:val="004630C8"/>
    <w:rsid w:val="00464F82"/>
    <w:rsid w:val="00465FFB"/>
    <w:rsid w:val="00466BF3"/>
    <w:rsid w:val="004802E5"/>
    <w:rsid w:val="0048081B"/>
    <w:rsid w:val="004914CD"/>
    <w:rsid w:val="004A5410"/>
    <w:rsid w:val="004A5D3F"/>
    <w:rsid w:val="004B3624"/>
    <w:rsid w:val="004B5597"/>
    <w:rsid w:val="004B6A05"/>
    <w:rsid w:val="004C1362"/>
    <w:rsid w:val="004C20B3"/>
    <w:rsid w:val="004F29CF"/>
    <w:rsid w:val="004F3E76"/>
    <w:rsid w:val="005014D5"/>
    <w:rsid w:val="005327FE"/>
    <w:rsid w:val="00550BA4"/>
    <w:rsid w:val="005623DB"/>
    <w:rsid w:val="00564311"/>
    <w:rsid w:val="0057636E"/>
    <w:rsid w:val="00585B46"/>
    <w:rsid w:val="00587ED3"/>
    <w:rsid w:val="0059452F"/>
    <w:rsid w:val="005963D4"/>
    <w:rsid w:val="005A09DB"/>
    <w:rsid w:val="005A34DE"/>
    <w:rsid w:val="005B29DE"/>
    <w:rsid w:val="005C6AC3"/>
    <w:rsid w:val="005D5F6A"/>
    <w:rsid w:val="005D6060"/>
    <w:rsid w:val="005E2E89"/>
    <w:rsid w:val="00606D7D"/>
    <w:rsid w:val="00617C0A"/>
    <w:rsid w:val="006319B5"/>
    <w:rsid w:val="00640763"/>
    <w:rsid w:val="006431EC"/>
    <w:rsid w:val="00644B86"/>
    <w:rsid w:val="00646A83"/>
    <w:rsid w:val="00654415"/>
    <w:rsid w:val="00654F74"/>
    <w:rsid w:val="006709DD"/>
    <w:rsid w:val="0068293A"/>
    <w:rsid w:val="00697A2C"/>
    <w:rsid w:val="00697FC2"/>
    <w:rsid w:val="006B2A27"/>
    <w:rsid w:val="006C72A7"/>
    <w:rsid w:val="006E3336"/>
    <w:rsid w:val="006E4EE3"/>
    <w:rsid w:val="006F0DF9"/>
    <w:rsid w:val="006F30B8"/>
    <w:rsid w:val="006F5E26"/>
    <w:rsid w:val="00715AB8"/>
    <w:rsid w:val="00715C28"/>
    <w:rsid w:val="007166DB"/>
    <w:rsid w:val="00720CE6"/>
    <w:rsid w:val="00721F3D"/>
    <w:rsid w:val="00726082"/>
    <w:rsid w:val="00751613"/>
    <w:rsid w:val="007562D0"/>
    <w:rsid w:val="0076058A"/>
    <w:rsid w:val="00774504"/>
    <w:rsid w:val="007758B4"/>
    <w:rsid w:val="00776B04"/>
    <w:rsid w:val="007931F3"/>
    <w:rsid w:val="0079722F"/>
    <w:rsid w:val="007B5C7C"/>
    <w:rsid w:val="007B7E6B"/>
    <w:rsid w:val="007D54CA"/>
    <w:rsid w:val="007E69A0"/>
    <w:rsid w:val="007F7D3E"/>
    <w:rsid w:val="008030DF"/>
    <w:rsid w:val="008107D1"/>
    <w:rsid w:val="00831E45"/>
    <w:rsid w:val="00835C88"/>
    <w:rsid w:val="00847237"/>
    <w:rsid w:val="00852C6E"/>
    <w:rsid w:val="00853820"/>
    <w:rsid w:val="00861DE8"/>
    <w:rsid w:val="00874159"/>
    <w:rsid w:val="00886627"/>
    <w:rsid w:val="008900D3"/>
    <w:rsid w:val="00895BF9"/>
    <w:rsid w:val="008A4BA0"/>
    <w:rsid w:val="008B1CA2"/>
    <w:rsid w:val="008B3A6F"/>
    <w:rsid w:val="008D1B02"/>
    <w:rsid w:val="008E2DD0"/>
    <w:rsid w:val="008E6359"/>
    <w:rsid w:val="009060A1"/>
    <w:rsid w:val="009152DA"/>
    <w:rsid w:val="00944E60"/>
    <w:rsid w:val="00984F40"/>
    <w:rsid w:val="009B3DC2"/>
    <w:rsid w:val="009D7588"/>
    <w:rsid w:val="009E4277"/>
    <w:rsid w:val="009E79BF"/>
    <w:rsid w:val="009F27C9"/>
    <w:rsid w:val="00A17A9A"/>
    <w:rsid w:val="00A228E6"/>
    <w:rsid w:val="00A54996"/>
    <w:rsid w:val="00A62F38"/>
    <w:rsid w:val="00A65789"/>
    <w:rsid w:val="00A7649D"/>
    <w:rsid w:val="00A85571"/>
    <w:rsid w:val="00AA2ECE"/>
    <w:rsid w:val="00AA3F78"/>
    <w:rsid w:val="00AB1BA6"/>
    <w:rsid w:val="00AB29C1"/>
    <w:rsid w:val="00AC0B85"/>
    <w:rsid w:val="00AE02C8"/>
    <w:rsid w:val="00AE1603"/>
    <w:rsid w:val="00AE34E9"/>
    <w:rsid w:val="00AE63C3"/>
    <w:rsid w:val="00AE7BEC"/>
    <w:rsid w:val="00B12717"/>
    <w:rsid w:val="00B14E04"/>
    <w:rsid w:val="00B333E0"/>
    <w:rsid w:val="00B46E08"/>
    <w:rsid w:val="00B57F0D"/>
    <w:rsid w:val="00B60296"/>
    <w:rsid w:val="00B71B28"/>
    <w:rsid w:val="00B72B8A"/>
    <w:rsid w:val="00B97938"/>
    <w:rsid w:val="00BA41E8"/>
    <w:rsid w:val="00BB0B32"/>
    <w:rsid w:val="00BB1274"/>
    <w:rsid w:val="00BC1639"/>
    <w:rsid w:val="00BC33D9"/>
    <w:rsid w:val="00BC56EB"/>
    <w:rsid w:val="00BD24ED"/>
    <w:rsid w:val="00BD2B22"/>
    <w:rsid w:val="00BF22AC"/>
    <w:rsid w:val="00C041DC"/>
    <w:rsid w:val="00C050A5"/>
    <w:rsid w:val="00C07F68"/>
    <w:rsid w:val="00C204BD"/>
    <w:rsid w:val="00C22805"/>
    <w:rsid w:val="00C240DF"/>
    <w:rsid w:val="00C264FA"/>
    <w:rsid w:val="00C27818"/>
    <w:rsid w:val="00C30A82"/>
    <w:rsid w:val="00C40EDC"/>
    <w:rsid w:val="00C447E7"/>
    <w:rsid w:val="00C46647"/>
    <w:rsid w:val="00C525AD"/>
    <w:rsid w:val="00C540B8"/>
    <w:rsid w:val="00C63A90"/>
    <w:rsid w:val="00C6468C"/>
    <w:rsid w:val="00C662EC"/>
    <w:rsid w:val="00C74886"/>
    <w:rsid w:val="00C775C5"/>
    <w:rsid w:val="00C779A4"/>
    <w:rsid w:val="00C82279"/>
    <w:rsid w:val="00C8303C"/>
    <w:rsid w:val="00C9653D"/>
    <w:rsid w:val="00CA3CED"/>
    <w:rsid w:val="00CA71AC"/>
    <w:rsid w:val="00CB1CAA"/>
    <w:rsid w:val="00CD570E"/>
    <w:rsid w:val="00CF43D5"/>
    <w:rsid w:val="00CF5270"/>
    <w:rsid w:val="00D002F2"/>
    <w:rsid w:val="00D117E9"/>
    <w:rsid w:val="00D1616C"/>
    <w:rsid w:val="00D43211"/>
    <w:rsid w:val="00D43438"/>
    <w:rsid w:val="00D61C7D"/>
    <w:rsid w:val="00D667D7"/>
    <w:rsid w:val="00DB48D4"/>
    <w:rsid w:val="00DB4E63"/>
    <w:rsid w:val="00DC3A21"/>
    <w:rsid w:val="00DC7593"/>
    <w:rsid w:val="00DD1F5C"/>
    <w:rsid w:val="00DD7D2A"/>
    <w:rsid w:val="00DE1B74"/>
    <w:rsid w:val="00DE29B1"/>
    <w:rsid w:val="00DE7160"/>
    <w:rsid w:val="00E069E3"/>
    <w:rsid w:val="00E07FA2"/>
    <w:rsid w:val="00E12B32"/>
    <w:rsid w:val="00E132A9"/>
    <w:rsid w:val="00E2620F"/>
    <w:rsid w:val="00E324E2"/>
    <w:rsid w:val="00E62F8A"/>
    <w:rsid w:val="00E65789"/>
    <w:rsid w:val="00EA2022"/>
    <w:rsid w:val="00EB59B7"/>
    <w:rsid w:val="00EB7E83"/>
    <w:rsid w:val="00EC2956"/>
    <w:rsid w:val="00EC5531"/>
    <w:rsid w:val="00ED12B8"/>
    <w:rsid w:val="00ED47B7"/>
    <w:rsid w:val="00EE7B92"/>
    <w:rsid w:val="00EF6879"/>
    <w:rsid w:val="00F043E5"/>
    <w:rsid w:val="00F077FB"/>
    <w:rsid w:val="00F323E9"/>
    <w:rsid w:val="00F409D3"/>
    <w:rsid w:val="00F41A41"/>
    <w:rsid w:val="00F43206"/>
    <w:rsid w:val="00F46570"/>
    <w:rsid w:val="00F6262B"/>
    <w:rsid w:val="00F64D51"/>
    <w:rsid w:val="00F70470"/>
    <w:rsid w:val="00F710C3"/>
    <w:rsid w:val="00F808B3"/>
    <w:rsid w:val="00F83867"/>
    <w:rsid w:val="00FA21E2"/>
    <w:rsid w:val="00FC0B37"/>
    <w:rsid w:val="00FC2BFE"/>
    <w:rsid w:val="00FC5531"/>
    <w:rsid w:val="00FC567F"/>
    <w:rsid w:val="00FD0A82"/>
    <w:rsid w:val="00FF39B3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22F"/>
  </w:style>
  <w:style w:type="paragraph" w:styleId="Nagwek3">
    <w:name w:val="heading 3"/>
    <w:basedOn w:val="Normalny"/>
    <w:link w:val="Nagwek3Znak"/>
    <w:uiPriority w:val="9"/>
    <w:qFormat/>
    <w:rsid w:val="00E13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2717"/>
    <w:pPr>
      <w:ind w:left="720"/>
      <w:contextualSpacing/>
    </w:pPr>
  </w:style>
  <w:style w:type="paragraph" w:customStyle="1" w:styleId="Default">
    <w:name w:val="Default"/>
    <w:rsid w:val="00B12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7B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AE1603"/>
    <w:pPr>
      <w:widowControl w:val="0"/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1603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05A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132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">
    <w:name w:val="highlight"/>
    <w:basedOn w:val="Domylnaczcionkaakapitu"/>
    <w:rsid w:val="00E132A9"/>
  </w:style>
  <w:style w:type="character" w:styleId="Odwoaniedokomentarza">
    <w:name w:val="annotation reference"/>
    <w:basedOn w:val="Domylnaczcionkaakapitu"/>
    <w:uiPriority w:val="99"/>
    <w:semiHidden/>
    <w:unhideWhenUsed/>
    <w:rsid w:val="00F40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0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0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9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53CD-C53A-4745-99FA-BD5DC562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2262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Diagnostyka Consilio</dc:creator>
  <cp:lastModifiedBy>jskoczeñ</cp:lastModifiedBy>
  <cp:revision>33</cp:revision>
  <cp:lastPrinted>2025-07-07T08:27:00Z</cp:lastPrinted>
  <dcterms:created xsi:type="dcterms:W3CDTF">2025-04-14T08:34:00Z</dcterms:created>
  <dcterms:modified xsi:type="dcterms:W3CDTF">2025-07-08T08:52:00Z</dcterms:modified>
</cp:coreProperties>
</file>