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32188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67B93" w:rsidRPr="00832188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10455" w:rsidRPr="00832188" w:rsidRDefault="00710455" w:rsidP="0071045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A7F38" w:rsidRPr="00832188" w:rsidRDefault="006A7F38" w:rsidP="00832188">
      <w:pPr>
        <w:pStyle w:val="v1msonormal"/>
        <w:spacing w:before="0" w:beforeAutospacing="0" w:after="0" w:afterAutospacing="0"/>
        <w:ind w:left="7080"/>
        <w:rPr>
          <w:b/>
        </w:rPr>
      </w:pPr>
      <w:r>
        <w:rPr>
          <w:rFonts w:ascii="Tahoma" w:hAnsi="Tahoma" w:cs="Tahoma"/>
          <w:b/>
          <w:sz w:val="18"/>
          <w:szCs w:val="18"/>
        </w:rPr>
        <w:t>Wykonawcy wszyscy</w:t>
      </w:r>
    </w:p>
    <w:p w:rsidR="006245AF" w:rsidRDefault="006245AF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832188" w:rsidRPr="00832188" w:rsidRDefault="00832188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832188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DA.271-</w:t>
      </w:r>
      <w:r w:rsidR="00CB5DF9" w:rsidRPr="00832188">
        <w:rPr>
          <w:rFonts w:ascii="Tahoma" w:hAnsi="Tahoma" w:cs="Tahoma"/>
          <w:sz w:val="20"/>
          <w:szCs w:val="20"/>
        </w:rPr>
        <w:t>54</w:t>
      </w:r>
      <w:r w:rsidRPr="00832188">
        <w:rPr>
          <w:rFonts w:ascii="Tahoma" w:hAnsi="Tahoma" w:cs="Tahoma"/>
          <w:sz w:val="20"/>
          <w:szCs w:val="20"/>
        </w:rPr>
        <w:t>-</w:t>
      </w:r>
      <w:r w:rsidR="009369F3" w:rsidRPr="00832188">
        <w:rPr>
          <w:rFonts w:ascii="Tahoma" w:hAnsi="Tahoma" w:cs="Tahoma"/>
          <w:sz w:val="20"/>
          <w:szCs w:val="20"/>
        </w:rPr>
        <w:t>11</w:t>
      </w:r>
      <w:r w:rsidR="005E2B33" w:rsidRPr="00832188">
        <w:rPr>
          <w:rFonts w:ascii="Tahoma" w:hAnsi="Tahoma" w:cs="Tahoma"/>
          <w:sz w:val="20"/>
          <w:szCs w:val="20"/>
        </w:rPr>
        <w:t>/21</w:t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</w:r>
      <w:r w:rsidR="004B0A64" w:rsidRPr="00832188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832188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Pr="00832188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32188">
        <w:rPr>
          <w:rFonts w:ascii="Tahoma" w:hAnsi="Tahoma" w:cs="Tahoma"/>
          <w:noProof/>
          <w:sz w:val="20"/>
          <w:szCs w:val="20"/>
        </w:rPr>
        <w:t xml:space="preserve">dnia </w:t>
      </w:r>
      <w:r w:rsidR="00710455" w:rsidRPr="00832188">
        <w:rPr>
          <w:rFonts w:ascii="Tahoma" w:hAnsi="Tahoma" w:cs="Tahoma"/>
          <w:noProof/>
          <w:sz w:val="20"/>
          <w:szCs w:val="20"/>
        </w:rPr>
        <w:t>15</w:t>
      </w:r>
      <w:r w:rsidR="00A06A2C" w:rsidRPr="00832188">
        <w:rPr>
          <w:rFonts w:ascii="Tahoma" w:hAnsi="Tahoma" w:cs="Tahoma"/>
          <w:noProof/>
          <w:sz w:val="20"/>
          <w:szCs w:val="20"/>
        </w:rPr>
        <w:t xml:space="preserve"> </w:t>
      </w:r>
      <w:r w:rsidR="00CB5DF9" w:rsidRPr="00832188">
        <w:rPr>
          <w:rFonts w:ascii="Tahoma" w:hAnsi="Tahoma" w:cs="Tahoma"/>
          <w:noProof/>
          <w:sz w:val="20"/>
          <w:szCs w:val="20"/>
        </w:rPr>
        <w:t>listopada</w:t>
      </w:r>
      <w:r w:rsidR="005E2B33" w:rsidRPr="00832188">
        <w:rPr>
          <w:rFonts w:ascii="Tahoma" w:hAnsi="Tahoma" w:cs="Tahoma"/>
          <w:noProof/>
          <w:sz w:val="20"/>
          <w:szCs w:val="20"/>
        </w:rPr>
        <w:t xml:space="preserve"> 2021</w:t>
      </w:r>
      <w:r w:rsidRPr="00832188">
        <w:rPr>
          <w:rFonts w:ascii="Tahoma" w:hAnsi="Tahoma" w:cs="Tahoma"/>
          <w:noProof/>
          <w:sz w:val="20"/>
          <w:szCs w:val="20"/>
        </w:rPr>
        <w:t>r.</w:t>
      </w:r>
    </w:p>
    <w:p w:rsidR="0047228C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832188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32188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9369F3" w:rsidRPr="00832188">
        <w:rPr>
          <w:rFonts w:ascii="Tahoma" w:hAnsi="Tahoma" w:cs="Tahoma"/>
          <w:b/>
          <w:noProof/>
          <w:sz w:val="20"/>
          <w:szCs w:val="20"/>
        </w:rPr>
        <w:t>Zapytanie nr 6</w:t>
      </w:r>
    </w:p>
    <w:p w:rsidR="001E5FB9" w:rsidRPr="00832188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32188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832188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832188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832188">
        <w:rPr>
          <w:rFonts w:ascii="Tahoma" w:hAnsi="Tahoma" w:cs="Tahoma"/>
          <w:sz w:val="20"/>
          <w:szCs w:val="20"/>
        </w:rPr>
        <w:t xml:space="preserve">ybie </w:t>
      </w:r>
      <w:r w:rsidR="004D5550" w:rsidRPr="00832188">
        <w:rPr>
          <w:rFonts w:ascii="Tahoma" w:hAnsi="Tahoma" w:cs="Tahoma"/>
          <w:sz w:val="20"/>
          <w:szCs w:val="20"/>
        </w:rPr>
        <w:t>podstawowym bez negocjacji</w:t>
      </w:r>
      <w:r w:rsidR="00221FEF" w:rsidRPr="00832188">
        <w:rPr>
          <w:rFonts w:ascii="Tahoma" w:hAnsi="Tahoma" w:cs="Tahoma"/>
          <w:sz w:val="20"/>
          <w:szCs w:val="20"/>
        </w:rPr>
        <w:t xml:space="preserve"> na</w:t>
      </w:r>
      <w:r w:rsidR="004D5550" w:rsidRPr="00832188">
        <w:rPr>
          <w:rFonts w:ascii="Tahoma" w:hAnsi="Tahoma" w:cs="Tahoma"/>
          <w:sz w:val="20"/>
          <w:szCs w:val="20"/>
        </w:rPr>
        <w:t xml:space="preserve"> </w:t>
      </w:r>
      <w:r w:rsidR="004D5550" w:rsidRPr="00832188">
        <w:rPr>
          <w:rFonts w:ascii="Tahoma" w:hAnsi="Tahoma" w:cs="Tahoma"/>
          <w:b/>
          <w:sz w:val="20"/>
          <w:szCs w:val="20"/>
        </w:rPr>
        <w:t>d</w:t>
      </w:r>
      <w:r w:rsidR="004D5550" w:rsidRPr="00832188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 w:rsidRPr="00832188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6A7F38">
        <w:rPr>
          <w:rFonts w:ascii="Tahoma" w:hAnsi="Tahoma" w:cs="Tahoma"/>
          <w:b/>
          <w:bCs/>
          <w:sz w:val="20"/>
          <w:szCs w:val="20"/>
        </w:rPr>
        <w:t xml:space="preserve"> i środków czystości</w:t>
      </w:r>
      <w:r w:rsidR="00825BFA" w:rsidRPr="00832188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32188">
        <w:rPr>
          <w:rFonts w:ascii="Tahoma" w:hAnsi="Tahoma" w:cs="Tahoma"/>
          <w:sz w:val="20"/>
          <w:szCs w:val="20"/>
        </w:rPr>
        <w:t xml:space="preserve">Szpital Specjalistyczny </w:t>
      </w:r>
      <w:r w:rsidRPr="00832188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832188" w:rsidRPr="00832188" w:rsidRDefault="00832188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9369F3" w:rsidRPr="003732E3" w:rsidRDefault="009369F3" w:rsidP="009369F3">
      <w:pPr>
        <w:jc w:val="both"/>
        <w:rPr>
          <w:rFonts w:ascii="Tahoma" w:hAnsi="Tahoma" w:cs="Tahoma"/>
          <w:bCs/>
          <w:sz w:val="20"/>
          <w:szCs w:val="20"/>
        </w:rPr>
      </w:pPr>
      <w:r w:rsidRPr="003732E3">
        <w:rPr>
          <w:rFonts w:ascii="Tahoma" w:hAnsi="Tahoma" w:cs="Tahoma"/>
          <w:b/>
          <w:sz w:val="20"/>
          <w:szCs w:val="20"/>
        </w:rPr>
        <w:t>Pyt. 1 dot. Pakietu nr 22 poz. 1</w:t>
      </w:r>
    </w:p>
    <w:p w:rsidR="009369F3" w:rsidRPr="003732E3" w:rsidRDefault="009369F3" w:rsidP="009369F3">
      <w:pPr>
        <w:jc w:val="both"/>
        <w:rPr>
          <w:rFonts w:ascii="Tahoma" w:hAnsi="Tahoma" w:cs="Tahoma"/>
          <w:b/>
          <w:sz w:val="20"/>
          <w:szCs w:val="20"/>
        </w:rPr>
      </w:pPr>
      <w:r w:rsidRPr="003732E3">
        <w:rPr>
          <w:rFonts w:ascii="Tahoma" w:hAnsi="Tahoma" w:cs="Tahoma"/>
          <w:sz w:val="20"/>
          <w:szCs w:val="20"/>
        </w:rPr>
        <w:t xml:space="preserve">W związku z wycofaniem z produkcji preparatu spełniającego dokładnie zapisy SWZ prosimy o dopuszczenie:  płynnego, </w:t>
      </w:r>
      <w:proofErr w:type="spellStart"/>
      <w:r w:rsidRPr="003732E3">
        <w:rPr>
          <w:rFonts w:ascii="Tahoma" w:hAnsi="Tahoma" w:cs="Tahoma"/>
          <w:sz w:val="20"/>
          <w:szCs w:val="20"/>
        </w:rPr>
        <w:t>trójenzymatycznego</w:t>
      </w:r>
      <w:proofErr w:type="spellEnd"/>
      <w:r w:rsidRPr="003732E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732E3">
        <w:rPr>
          <w:rFonts w:ascii="Tahoma" w:hAnsi="Tahoma" w:cs="Tahoma"/>
          <w:sz w:val="20"/>
          <w:szCs w:val="20"/>
        </w:rPr>
        <w:t>proteaza</w:t>
      </w:r>
      <w:proofErr w:type="spellEnd"/>
      <w:r w:rsidRPr="003732E3">
        <w:rPr>
          <w:rFonts w:ascii="Tahoma" w:hAnsi="Tahoma" w:cs="Tahoma"/>
          <w:sz w:val="20"/>
          <w:szCs w:val="20"/>
        </w:rPr>
        <w:t xml:space="preserve">, amylaza, </w:t>
      </w:r>
      <w:proofErr w:type="spellStart"/>
      <w:r w:rsidRPr="003732E3">
        <w:rPr>
          <w:rFonts w:ascii="Tahoma" w:hAnsi="Tahoma" w:cs="Tahoma"/>
          <w:sz w:val="20"/>
          <w:szCs w:val="20"/>
        </w:rPr>
        <w:t>mannaza</w:t>
      </w:r>
      <w:proofErr w:type="spellEnd"/>
      <w:r w:rsidRPr="003732E3">
        <w:rPr>
          <w:rFonts w:ascii="Tahoma" w:hAnsi="Tahoma" w:cs="Tahoma"/>
          <w:sz w:val="20"/>
          <w:szCs w:val="20"/>
        </w:rPr>
        <w:t xml:space="preserve">) preparatu do dezynfekcji i mycia narzędzi, endoskopów i innych wyrobów medycznych oraz inkubatorów. Preparat posiadający w swoim składzie QAV, niejonowe związki powierzchniowo czynne oraz detergenty pozwalające rozpuszczać zanieczyszczenia organiczne (krew, ropę, białko itp.) oraz zapobiega ich utrwalaniu i tworzeniu </w:t>
      </w:r>
      <w:proofErr w:type="spellStart"/>
      <w:r w:rsidRPr="003732E3">
        <w:rPr>
          <w:rFonts w:ascii="Tahoma" w:hAnsi="Tahoma" w:cs="Tahoma"/>
          <w:sz w:val="20"/>
          <w:szCs w:val="20"/>
        </w:rPr>
        <w:t>biofilmu</w:t>
      </w:r>
      <w:proofErr w:type="spellEnd"/>
      <w:r w:rsidRPr="003732E3">
        <w:rPr>
          <w:rFonts w:ascii="Tahoma" w:hAnsi="Tahoma" w:cs="Tahoma"/>
          <w:sz w:val="20"/>
          <w:szCs w:val="20"/>
        </w:rPr>
        <w:t xml:space="preserve"> na narzędziach. Stabilność roztworu roboczego do 72 godzin, możliwość użycia w myjkach ultradźwiękowych i półautomatycznych.  Stężenie robocze 0,5 %. Przebadany według norm: EN 14561, EN 14562, EN 14563, EN 17111. Spektrum działania: B, F, V – 0,5% do 15 min, </w:t>
      </w:r>
      <w:proofErr w:type="spellStart"/>
      <w:r w:rsidRPr="003732E3">
        <w:rPr>
          <w:rFonts w:ascii="Tahoma" w:hAnsi="Tahoma" w:cs="Tahoma"/>
          <w:sz w:val="20"/>
          <w:szCs w:val="20"/>
        </w:rPr>
        <w:t>Tbc</w:t>
      </w:r>
      <w:proofErr w:type="spellEnd"/>
      <w:r w:rsidRPr="003732E3">
        <w:rPr>
          <w:rFonts w:ascii="Tahoma" w:hAnsi="Tahoma" w:cs="Tahoma"/>
          <w:sz w:val="20"/>
          <w:szCs w:val="20"/>
        </w:rPr>
        <w:t xml:space="preserve"> – 1% do 30 min. Produkt aktualnie użytkowany przez Zamawiającego?</w:t>
      </w:r>
    </w:p>
    <w:p w:rsidR="009369F3" w:rsidRPr="003732E3" w:rsidRDefault="00F54496" w:rsidP="009369F3">
      <w:pPr>
        <w:jc w:val="both"/>
        <w:rPr>
          <w:rFonts w:ascii="Tahoma" w:hAnsi="Tahoma" w:cs="Tahoma"/>
          <w:b/>
          <w:sz w:val="20"/>
          <w:szCs w:val="20"/>
        </w:rPr>
      </w:pPr>
      <w:r w:rsidRPr="003732E3">
        <w:rPr>
          <w:rFonts w:ascii="Tahoma" w:hAnsi="Tahoma" w:cs="Tahoma"/>
          <w:b/>
          <w:sz w:val="20"/>
          <w:szCs w:val="20"/>
        </w:rPr>
        <w:t>Odpowiedz:</w:t>
      </w:r>
      <w:r w:rsidR="003732E3" w:rsidRPr="003732E3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832188" w:rsidRPr="003732E3" w:rsidRDefault="00832188" w:rsidP="009369F3">
      <w:pPr>
        <w:jc w:val="both"/>
        <w:rPr>
          <w:rFonts w:ascii="Tahoma" w:hAnsi="Tahoma" w:cs="Tahoma"/>
          <w:b/>
          <w:sz w:val="20"/>
          <w:szCs w:val="20"/>
        </w:rPr>
      </w:pPr>
    </w:p>
    <w:p w:rsidR="009369F3" w:rsidRPr="003732E3" w:rsidRDefault="009369F3" w:rsidP="009369F3">
      <w:pPr>
        <w:jc w:val="both"/>
        <w:rPr>
          <w:rFonts w:ascii="Tahoma" w:hAnsi="Tahoma" w:cs="Tahoma"/>
          <w:bCs/>
          <w:sz w:val="20"/>
          <w:szCs w:val="20"/>
        </w:rPr>
      </w:pPr>
      <w:r w:rsidRPr="003732E3">
        <w:rPr>
          <w:rFonts w:ascii="Tahoma" w:hAnsi="Tahoma" w:cs="Tahoma"/>
          <w:b/>
          <w:sz w:val="20"/>
          <w:szCs w:val="20"/>
        </w:rPr>
        <w:t>Pyt. 2 dot. Pakietu nr 22 poz. 2</w:t>
      </w:r>
    </w:p>
    <w:p w:rsidR="009369F3" w:rsidRPr="003732E3" w:rsidRDefault="009369F3" w:rsidP="009369F3">
      <w:pPr>
        <w:jc w:val="both"/>
        <w:rPr>
          <w:rFonts w:ascii="Tahoma" w:hAnsi="Tahoma" w:cs="Tahoma"/>
          <w:bCs/>
          <w:sz w:val="20"/>
          <w:szCs w:val="20"/>
        </w:rPr>
      </w:pPr>
      <w:r w:rsidRPr="003732E3">
        <w:rPr>
          <w:rFonts w:ascii="Tahoma" w:hAnsi="Tahoma" w:cs="Tahoma"/>
          <w:bCs/>
          <w:sz w:val="20"/>
          <w:szCs w:val="20"/>
        </w:rPr>
        <w:t>Prosimy o dopuszczenie wanny z białą pokrywą</w:t>
      </w:r>
    </w:p>
    <w:p w:rsidR="003732E3" w:rsidRPr="003732E3" w:rsidRDefault="00F54496" w:rsidP="003732E3">
      <w:pPr>
        <w:jc w:val="both"/>
        <w:rPr>
          <w:rFonts w:ascii="Tahoma" w:hAnsi="Tahoma" w:cs="Tahoma"/>
          <w:b/>
          <w:sz w:val="20"/>
          <w:szCs w:val="20"/>
        </w:rPr>
      </w:pPr>
      <w:r w:rsidRPr="003732E3">
        <w:rPr>
          <w:rFonts w:ascii="Tahoma" w:hAnsi="Tahoma" w:cs="Tahoma"/>
          <w:b/>
          <w:sz w:val="20"/>
          <w:szCs w:val="20"/>
        </w:rPr>
        <w:t>Odpowiedz:</w:t>
      </w:r>
      <w:r w:rsidR="003732E3" w:rsidRPr="003732E3">
        <w:rPr>
          <w:rFonts w:ascii="Tahoma" w:hAnsi="Tahoma" w:cs="Tahoma"/>
          <w:b/>
          <w:sz w:val="20"/>
          <w:szCs w:val="20"/>
        </w:rPr>
        <w:t xml:space="preserve"> </w:t>
      </w:r>
      <w:r w:rsidR="0090252C">
        <w:rPr>
          <w:rFonts w:ascii="Tahoma" w:hAnsi="Tahoma" w:cs="Tahoma"/>
          <w:b/>
          <w:sz w:val="20"/>
          <w:szCs w:val="20"/>
        </w:rPr>
        <w:t>Zamawiający dopuszcza</w:t>
      </w:r>
      <w:r w:rsidR="003732E3" w:rsidRPr="003732E3">
        <w:rPr>
          <w:rFonts w:ascii="Tahoma" w:hAnsi="Tahoma" w:cs="Tahoma"/>
          <w:b/>
          <w:sz w:val="20"/>
          <w:szCs w:val="20"/>
        </w:rPr>
        <w:t>.</w:t>
      </w:r>
    </w:p>
    <w:p w:rsidR="00832188" w:rsidRPr="00F55049" w:rsidRDefault="00832188" w:rsidP="009369F3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9369F3" w:rsidRPr="00832188" w:rsidRDefault="009369F3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32188">
        <w:rPr>
          <w:rFonts w:ascii="Tahoma" w:hAnsi="Tahoma" w:cs="Tahoma"/>
          <w:b/>
          <w:color w:val="000000"/>
          <w:sz w:val="20"/>
          <w:szCs w:val="20"/>
        </w:rPr>
        <w:t xml:space="preserve">Pyt. 3 dot. Projektu umowy </w:t>
      </w:r>
      <w:r w:rsidRPr="00832188">
        <w:rPr>
          <w:rFonts w:ascii="Tahoma" w:hAnsi="Tahoma" w:cs="Tahoma"/>
          <w:b/>
          <w:bCs/>
          <w:sz w:val="20"/>
          <w:szCs w:val="20"/>
        </w:rPr>
        <w:t>§ 7 ust. 2 lit b)</w:t>
      </w:r>
    </w:p>
    <w:p w:rsidR="009369F3" w:rsidRPr="00832188" w:rsidRDefault="009369F3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Mając na uwadze panującą obecnie nieprzewidywalną sytuacją epidemiczną, w trakcie której występowały znaczne problemy w obrocie z dostawcami i ograniczona dostępność m.in. środków dezynfekcyjnych</w:t>
      </w:r>
      <w:r w:rsidRPr="0083218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369F3" w:rsidRPr="00832188" w:rsidRDefault="009369F3" w:rsidP="009369F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188">
        <w:rPr>
          <w:rFonts w:ascii="Tahoma" w:hAnsi="Tahoma" w:cs="Tahoma"/>
          <w:b/>
          <w:bCs/>
          <w:sz w:val="20"/>
          <w:szCs w:val="20"/>
        </w:rPr>
        <w:t>Uprzejmie prosimy o zmniejszenie wysokości kary do 0,5% wartości towaru niedostarczonego zgodnie z zamówieniem Zamawiającego, za każdy dzień zwłoki</w:t>
      </w:r>
    </w:p>
    <w:p w:rsidR="009369F3" w:rsidRDefault="00F54496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 Zgodnie z SWZ.</w:t>
      </w:r>
    </w:p>
    <w:p w:rsidR="00832188" w:rsidRPr="00832188" w:rsidRDefault="00832188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369F3" w:rsidRPr="00832188" w:rsidRDefault="009369F3" w:rsidP="009369F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188">
        <w:rPr>
          <w:rFonts w:ascii="Tahoma" w:hAnsi="Tahoma" w:cs="Tahoma"/>
          <w:b/>
          <w:color w:val="000000"/>
          <w:sz w:val="20"/>
          <w:szCs w:val="20"/>
        </w:rPr>
        <w:t xml:space="preserve">Pyt. 4 dot. Projektu umowy </w:t>
      </w:r>
      <w:r w:rsidRPr="00832188">
        <w:rPr>
          <w:rFonts w:ascii="Tahoma" w:hAnsi="Tahoma" w:cs="Tahoma"/>
          <w:b/>
          <w:bCs/>
          <w:sz w:val="20"/>
          <w:szCs w:val="20"/>
        </w:rPr>
        <w:t xml:space="preserve">§ 7 </w:t>
      </w:r>
    </w:p>
    <w:p w:rsidR="009369F3" w:rsidRPr="00832188" w:rsidRDefault="009369F3" w:rsidP="009369F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 xml:space="preserve">W związku z panującą sytuacją epidemiczną, która spowodowała znaczne problemy w obrocie z dostawcami i ograniczoną dostępność m.in. środków dezynfekcyjnych w nawiązaniu do zapisów umowy odnośnie terminu dostaw wnosimy o dodanie do umowy zapisu, iż Zamawiający pod warunkiem przedstawienia przez Wykonawcę dowodów potwierdzających brak zamawianych towarów nie z winy Wykonawcy tj. np. ze względu na brak surowców niezbędnych do produkcji, restrykcji w zakresie eksportu, ograniczone możliwości produkcyjne itp. </w:t>
      </w:r>
      <w:r w:rsidRPr="00832188">
        <w:rPr>
          <w:rFonts w:ascii="Tahoma" w:hAnsi="Tahoma" w:cs="Tahoma"/>
          <w:sz w:val="20"/>
          <w:szCs w:val="20"/>
          <w:u w:val="single"/>
        </w:rPr>
        <w:t>dopuszcza wydłużenie terminu realizacji</w:t>
      </w:r>
      <w:r w:rsidRPr="00832188">
        <w:rPr>
          <w:rFonts w:ascii="Tahoma" w:hAnsi="Tahoma" w:cs="Tahoma"/>
          <w:sz w:val="20"/>
          <w:szCs w:val="20"/>
        </w:rPr>
        <w:t xml:space="preserve"> (bez naliczania kar umownych) do momentu dostępności zamawianych towarów u producenta/dystrybutora.</w:t>
      </w:r>
    </w:p>
    <w:p w:rsidR="009369F3" w:rsidRDefault="00F54496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 Zgodnie z SWZ.</w:t>
      </w:r>
    </w:p>
    <w:p w:rsidR="00832188" w:rsidRPr="00832188" w:rsidRDefault="00832188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369F3" w:rsidRPr="00832188" w:rsidRDefault="009369F3" w:rsidP="009369F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32188">
        <w:rPr>
          <w:rFonts w:ascii="Tahoma" w:hAnsi="Tahoma" w:cs="Tahoma"/>
          <w:b/>
          <w:color w:val="000000"/>
          <w:sz w:val="20"/>
          <w:szCs w:val="20"/>
        </w:rPr>
        <w:t xml:space="preserve">Pyt. 5 dot. Projektu umowy </w:t>
      </w:r>
      <w:r w:rsidRPr="00832188">
        <w:rPr>
          <w:rFonts w:ascii="Tahoma" w:hAnsi="Tahoma" w:cs="Tahoma"/>
          <w:b/>
          <w:bCs/>
          <w:sz w:val="20"/>
          <w:szCs w:val="20"/>
        </w:rPr>
        <w:t xml:space="preserve">§ 8 ust. 1 </w:t>
      </w:r>
    </w:p>
    <w:p w:rsidR="009369F3" w:rsidRPr="00832188" w:rsidRDefault="009369F3" w:rsidP="009369F3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Zwracamy się z prośbą o modyfikację § 8 ust. 1  poprzez dodanie zapisu:</w:t>
      </w:r>
    </w:p>
    <w:p w:rsidR="009369F3" w:rsidRDefault="009369F3" w:rsidP="009369F3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832188">
        <w:rPr>
          <w:rFonts w:ascii="Tahoma" w:hAnsi="Tahoma" w:cs="Tahoma"/>
          <w:i/>
          <w:iCs/>
          <w:sz w:val="20"/>
          <w:szCs w:val="20"/>
        </w:rPr>
        <w:lastRenderedPageBreak/>
        <w:t>Warunkiem dokonania zakupu interwencyjnego jest powiadomienie Wykonawcy o zamia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rze takiego  zakupu, dokonane przez Zamawiającego pocztą elektroniczną w do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wolnym mo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mencie po upływie terminu dostawy cząstkowej. Zamawiający może odstą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pić od zakupu interwen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cyjnego, je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żeli Wykonawca po otrzyma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niu powiadomienia, o któ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rym mowa powyżej, prze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śle Zamawiającemu pocztą elektroniczną oświadcze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nie o realizacji zobowiązania w nowym terminie, w którym nastąpi dostawa, a Zamawiający oświadczenie to zaakcep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tuje po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przez przesła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nie Wykonawcy fak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sem lub pocztą elektroniczną pi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sma o wyraże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niu zgody na zapropono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wany nowy ter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min dostawy. Dla skuteczności powyższego rozwiązania Wykonawca powi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nien wysłać Zamawiającemu swoje oświadczenie nie później niż następ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nego dnia po otrzyma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niu powiadomienia o zamiarze dokona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nia za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kupu interwencyjnego (gdyby termin na dokona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nie powiadomienia przypadał na so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botę lub dzień usta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wowo wolny od pracy, wówczas Wykonawca uprawniony będzie do wysła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nia oświadczenia najpóźniej pierw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>szego dnia robo</w:t>
      </w:r>
      <w:r w:rsidRPr="00832188">
        <w:rPr>
          <w:rFonts w:ascii="Tahoma" w:hAnsi="Tahoma" w:cs="Tahoma"/>
          <w:i/>
          <w:iCs/>
          <w:sz w:val="20"/>
          <w:szCs w:val="20"/>
        </w:rPr>
        <w:softHyphen/>
        <w:t xml:space="preserve">czego następującego po tym dniu). </w:t>
      </w:r>
    </w:p>
    <w:p w:rsidR="00F54496" w:rsidRPr="00F54496" w:rsidRDefault="00F54496" w:rsidP="009369F3">
      <w:pPr>
        <w:jc w:val="both"/>
        <w:rPr>
          <w:rFonts w:ascii="Tahoma" w:hAnsi="Tahoma" w:cs="Tahoma"/>
          <w:b/>
          <w:sz w:val="20"/>
          <w:szCs w:val="20"/>
        </w:rPr>
      </w:pPr>
      <w:r w:rsidRPr="00F54496">
        <w:rPr>
          <w:rFonts w:ascii="Tahoma" w:hAnsi="Tahoma" w:cs="Tahoma"/>
          <w:b/>
          <w:i/>
          <w:iCs/>
          <w:sz w:val="20"/>
          <w:szCs w:val="20"/>
        </w:rPr>
        <w:t>Odpowiedz: Zgodnie SZW.</w:t>
      </w:r>
    </w:p>
    <w:p w:rsidR="009369F3" w:rsidRDefault="009369F3" w:rsidP="009369F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32188" w:rsidRPr="00832188" w:rsidRDefault="00832188" w:rsidP="009369F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4496" w:rsidRDefault="009369F3" w:rsidP="00F5449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32188">
        <w:rPr>
          <w:rFonts w:ascii="Tahoma" w:hAnsi="Tahoma" w:cs="Tahoma"/>
          <w:b/>
          <w:color w:val="000000"/>
          <w:sz w:val="20"/>
          <w:szCs w:val="20"/>
        </w:rPr>
        <w:t xml:space="preserve">Pyt. 6 dot. Projektu umowy </w:t>
      </w:r>
      <w:r w:rsidRPr="00832188">
        <w:rPr>
          <w:rFonts w:ascii="Tahoma" w:hAnsi="Tahoma" w:cs="Tahoma"/>
          <w:b/>
          <w:bCs/>
          <w:sz w:val="20"/>
          <w:szCs w:val="20"/>
        </w:rPr>
        <w:t>§ 9 ust. 1 pkt. 1)</w:t>
      </w:r>
    </w:p>
    <w:p w:rsidR="009369F3" w:rsidRPr="00832188" w:rsidRDefault="009369F3" w:rsidP="00F54496">
      <w:pPr>
        <w:jc w:val="both"/>
        <w:rPr>
          <w:rFonts w:ascii="Tahoma" w:hAnsi="Tahoma" w:cs="Tahoma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 xml:space="preserve">Mając na uwadze aktualne rozwiązania prawne związane z sytuacją epidemiczną w myśl </w:t>
      </w:r>
      <w:r w:rsidRPr="00832188">
        <w:rPr>
          <w:rFonts w:ascii="Tahoma" w:hAnsi="Tahoma" w:cs="Tahoma"/>
          <w:iCs/>
          <w:sz w:val="20"/>
          <w:szCs w:val="20"/>
        </w:rPr>
        <w:t xml:space="preserve">§ 15r ust. 6 ustawy z dnia 2 marca 2020 r. o szczególnych rozwiązaniach związanych z zapobieganiem, przeciwdziałaniem i zwalczaniem COVID-19, innych chorób zakaźnych oraz wywołanych nimi sytuacji kryzysowych (Dz.U.2020.374 ze zm.). </w:t>
      </w:r>
      <w:r w:rsidRPr="00832188">
        <w:rPr>
          <w:rFonts w:ascii="Tahoma" w:hAnsi="Tahoma" w:cs="Tahoma"/>
          <w:sz w:val="20"/>
          <w:szCs w:val="20"/>
        </w:rPr>
        <w:t>wnosimy o dodanie do § 5 zapisu:</w:t>
      </w:r>
    </w:p>
    <w:p w:rsidR="009369F3" w:rsidRPr="00832188" w:rsidRDefault="009369F3" w:rsidP="00F54496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832188">
        <w:rPr>
          <w:rFonts w:ascii="Tahoma" w:hAnsi="Tahoma" w:cs="Tahoma"/>
          <w:sz w:val="20"/>
          <w:szCs w:val="20"/>
        </w:rPr>
        <w:t>„</w:t>
      </w:r>
      <w:r w:rsidRPr="00832188">
        <w:rPr>
          <w:rFonts w:ascii="Tahoma" w:hAnsi="Tahoma" w:cs="Tahoma"/>
          <w:i/>
          <w:iCs/>
          <w:sz w:val="20"/>
          <w:szCs w:val="20"/>
        </w:rPr>
        <w:t>Zamawiający odstąpi od dochodzenia kar lub odszkodowań zawartych w/</w:t>
      </w:r>
      <w:proofErr w:type="spellStart"/>
      <w:r w:rsidRPr="00832188">
        <w:rPr>
          <w:rFonts w:ascii="Tahoma" w:hAnsi="Tahoma" w:cs="Tahoma"/>
          <w:i/>
          <w:iCs/>
          <w:sz w:val="20"/>
          <w:szCs w:val="20"/>
        </w:rPr>
        <w:t>w</w:t>
      </w:r>
      <w:proofErr w:type="spellEnd"/>
      <w:r w:rsidRPr="00832188">
        <w:rPr>
          <w:rFonts w:ascii="Tahoma" w:hAnsi="Tahoma" w:cs="Tahoma"/>
          <w:i/>
          <w:iCs/>
          <w:sz w:val="20"/>
          <w:szCs w:val="20"/>
        </w:rPr>
        <w:t xml:space="preserve"> umowie z tytułu opóźnienia w dostawie wyrobów objętych niniejszą umową o ile opóźnienie to wystąpi z przyczyn niezależnych od Wykonawcy, a spowodowanych epidemię Covid-19. Wykonawca zobowiązany jest do przedstawienia Zamawiającemu wpływu okoliczności związanych z wystąpieniem COVID-19 na należyte wykonanie umowy stosownie do art. 15r ust. 6 ustawy z dnia 2 marca 2020 r. o szczególnych rozwiązaniach</w:t>
      </w:r>
      <w:r w:rsidRPr="00832188">
        <w:rPr>
          <w:rFonts w:ascii="Tahoma" w:hAnsi="Tahoma" w:cs="Tahoma"/>
          <w:sz w:val="20"/>
          <w:szCs w:val="20"/>
        </w:rPr>
        <w:t xml:space="preserve"> </w:t>
      </w:r>
      <w:r w:rsidRPr="00832188">
        <w:rPr>
          <w:rFonts w:ascii="Tahoma" w:hAnsi="Tahoma" w:cs="Tahoma"/>
          <w:i/>
          <w:iCs/>
          <w:sz w:val="20"/>
          <w:szCs w:val="20"/>
        </w:rPr>
        <w:t>związanych z zapobieganiem, przeciwdziałaniem i zwalczaniem COVID-19, innych chorób zakaźnych oraz wywołanych nimi sytuacji kryzysowych (Dz.U.2020.374 ze zm.).</w:t>
      </w:r>
      <w:r w:rsidRPr="00832188">
        <w:rPr>
          <w:rFonts w:ascii="Tahoma" w:hAnsi="Tahoma" w:cs="Tahoma"/>
          <w:sz w:val="20"/>
          <w:szCs w:val="20"/>
        </w:rPr>
        <w:t>”</w:t>
      </w:r>
    </w:p>
    <w:p w:rsidR="00710455" w:rsidRPr="00F54496" w:rsidRDefault="00F54496" w:rsidP="004D4E0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F54496">
        <w:rPr>
          <w:rFonts w:ascii="Tahoma" w:hAnsi="Tahoma" w:cs="Tahoma"/>
          <w:b/>
          <w:color w:val="000000"/>
          <w:sz w:val="20"/>
          <w:szCs w:val="20"/>
        </w:rPr>
        <w:t>Odpowiedz: Zgodnie z SWZ.</w:t>
      </w:r>
    </w:p>
    <w:p w:rsidR="00710455" w:rsidRPr="00832188" w:rsidRDefault="00710455" w:rsidP="0071045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10455" w:rsidRPr="00832188" w:rsidRDefault="00710455" w:rsidP="009369F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83218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7B93" w:rsidRPr="00832188" w:rsidRDefault="00E67B93" w:rsidP="00710455">
      <w:pPr>
        <w:spacing w:before="100" w:beforeAutospacing="1" w:after="100" w:afterAutospacing="1"/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sectPr w:rsidR="00E67B93" w:rsidRPr="00832188" w:rsidSect="00710455">
      <w:headerReference w:type="first" r:id="rId8"/>
      <w:footerReference w:type="first" r:id="rId9"/>
      <w:pgSz w:w="11907" w:h="16840" w:code="9"/>
      <w:pgMar w:top="238" w:right="1418" w:bottom="1134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B4" w:rsidRDefault="003D7AB4">
      <w:r>
        <w:separator/>
      </w:r>
    </w:p>
  </w:endnote>
  <w:endnote w:type="continuationSeparator" w:id="0">
    <w:p w:rsidR="003D7AB4" w:rsidRDefault="003D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25B8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B4" w:rsidRDefault="003D7AB4">
      <w:r>
        <w:separator/>
      </w:r>
    </w:p>
  </w:footnote>
  <w:footnote w:type="continuationSeparator" w:id="0">
    <w:p w:rsidR="003D7AB4" w:rsidRDefault="003D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5B8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25B8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07B42"/>
    <w:multiLevelType w:val="hybridMultilevel"/>
    <w:tmpl w:val="33D2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9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670D6"/>
    <w:rsid w:val="00076AB6"/>
    <w:rsid w:val="00094762"/>
    <w:rsid w:val="000A13A6"/>
    <w:rsid w:val="000A5866"/>
    <w:rsid w:val="000A6E3D"/>
    <w:rsid w:val="000B30B7"/>
    <w:rsid w:val="000B48B2"/>
    <w:rsid w:val="000B6E71"/>
    <w:rsid w:val="000C1B77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17DF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141F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A3CE2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262E8"/>
    <w:rsid w:val="003334AE"/>
    <w:rsid w:val="003409ED"/>
    <w:rsid w:val="00341395"/>
    <w:rsid w:val="003473F2"/>
    <w:rsid w:val="003476BB"/>
    <w:rsid w:val="00353FD4"/>
    <w:rsid w:val="003547ED"/>
    <w:rsid w:val="00360BB3"/>
    <w:rsid w:val="00364F75"/>
    <w:rsid w:val="003732E3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AB4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B145F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245AF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A7F38"/>
    <w:rsid w:val="006B30D2"/>
    <w:rsid w:val="006D27D6"/>
    <w:rsid w:val="006D6950"/>
    <w:rsid w:val="006E5351"/>
    <w:rsid w:val="006F1362"/>
    <w:rsid w:val="006F2BAA"/>
    <w:rsid w:val="006F5278"/>
    <w:rsid w:val="006F7A78"/>
    <w:rsid w:val="0070468E"/>
    <w:rsid w:val="0070473E"/>
    <w:rsid w:val="00710455"/>
    <w:rsid w:val="00713D33"/>
    <w:rsid w:val="00715746"/>
    <w:rsid w:val="00725B88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7F3116"/>
    <w:rsid w:val="008009DF"/>
    <w:rsid w:val="008108E8"/>
    <w:rsid w:val="00822CF8"/>
    <w:rsid w:val="0082472F"/>
    <w:rsid w:val="00825BFA"/>
    <w:rsid w:val="00832188"/>
    <w:rsid w:val="008417D3"/>
    <w:rsid w:val="00843BEE"/>
    <w:rsid w:val="00852AA9"/>
    <w:rsid w:val="00852D2C"/>
    <w:rsid w:val="008560A4"/>
    <w:rsid w:val="00856F38"/>
    <w:rsid w:val="008769B3"/>
    <w:rsid w:val="00883456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0543"/>
    <w:rsid w:val="008F140E"/>
    <w:rsid w:val="008F6892"/>
    <w:rsid w:val="00901CAB"/>
    <w:rsid w:val="0090252C"/>
    <w:rsid w:val="0091017B"/>
    <w:rsid w:val="00920A0F"/>
    <w:rsid w:val="009270BB"/>
    <w:rsid w:val="0093427B"/>
    <w:rsid w:val="009346CF"/>
    <w:rsid w:val="009369F3"/>
    <w:rsid w:val="00940469"/>
    <w:rsid w:val="00944A42"/>
    <w:rsid w:val="00945B50"/>
    <w:rsid w:val="00953B47"/>
    <w:rsid w:val="00954B40"/>
    <w:rsid w:val="009579EA"/>
    <w:rsid w:val="00965B89"/>
    <w:rsid w:val="00970083"/>
    <w:rsid w:val="00970CCB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947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1335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820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86A"/>
    <w:rsid w:val="00C104C5"/>
    <w:rsid w:val="00C16311"/>
    <w:rsid w:val="00C17738"/>
    <w:rsid w:val="00C20CA5"/>
    <w:rsid w:val="00C47960"/>
    <w:rsid w:val="00C47D84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0FBE"/>
    <w:rsid w:val="00C86E15"/>
    <w:rsid w:val="00C96340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A20EE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332CC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B93"/>
    <w:rsid w:val="00E75C2B"/>
    <w:rsid w:val="00E768C5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496"/>
    <w:rsid w:val="00F54BCD"/>
    <w:rsid w:val="00F55049"/>
    <w:rsid w:val="00F57917"/>
    <w:rsid w:val="00F6070C"/>
    <w:rsid w:val="00F61473"/>
    <w:rsid w:val="00F64962"/>
    <w:rsid w:val="00F64BED"/>
    <w:rsid w:val="00F70941"/>
    <w:rsid w:val="00F7291B"/>
    <w:rsid w:val="00F73AD4"/>
    <w:rsid w:val="00F74FD5"/>
    <w:rsid w:val="00F76909"/>
    <w:rsid w:val="00F84EEA"/>
    <w:rsid w:val="00F87FBD"/>
    <w:rsid w:val="00F92046"/>
    <w:rsid w:val="00FA4761"/>
    <w:rsid w:val="00FA4A95"/>
    <w:rsid w:val="00FB7407"/>
    <w:rsid w:val="00FC0FCD"/>
    <w:rsid w:val="00FC57E7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ny"/>
    <w:rsid w:val="008321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20D-DF4C-4CBC-B834-D5ED75E2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2021-11-15T11:47:00Z</cp:lastPrinted>
  <dcterms:created xsi:type="dcterms:W3CDTF">2020-01-10T08:55:00Z</dcterms:created>
  <dcterms:modified xsi:type="dcterms:W3CDTF">2021-11-15T11:49:00Z</dcterms:modified>
</cp:coreProperties>
</file>