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8E" w:rsidRPr="003C2AC9" w:rsidRDefault="00B4778E" w:rsidP="008F6E04">
      <w:pPr>
        <w:pStyle w:val="Nagwek"/>
        <w:tabs>
          <w:tab w:val="clear" w:pos="4536"/>
          <w:tab w:val="clear" w:pos="9072"/>
          <w:tab w:val="left" w:pos="993"/>
        </w:tabs>
        <w:rPr>
          <w:rFonts w:ascii="Tahoma" w:hAnsi="Tahoma" w:cs="Tahoma"/>
          <w:b/>
          <w:sz w:val="20"/>
          <w:szCs w:val="20"/>
        </w:rPr>
      </w:pPr>
    </w:p>
    <w:tbl>
      <w:tblPr>
        <w:tblStyle w:val="Tabela-Siatka"/>
        <w:tblpPr w:leftFromText="141" w:rightFromText="141" w:vertAnchor="text" w:horzAnchor="margin" w:tblpY="-41"/>
        <w:tblW w:w="9180" w:type="dxa"/>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384F04" w:rsidRPr="003C2AC9" w:rsidTr="008F6E04">
        <w:trPr>
          <w:trHeight w:val="1134"/>
        </w:trPr>
        <w:tc>
          <w:tcPr>
            <w:tcW w:w="9180" w:type="dxa"/>
          </w:tcPr>
          <w:p w:rsidR="00384F04" w:rsidRPr="003A3F90" w:rsidRDefault="003A3F90" w:rsidP="00EE197F">
            <w:pPr>
              <w:jc w:val="both"/>
              <w:rPr>
                <w:rFonts w:ascii="Tahoma" w:eastAsia="Times New Roman" w:hAnsi="Tahoma" w:cs="Tahoma"/>
                <w:b/>
                <w:color w:val="000000"/>
                <w:sz w:val="20"/>
                <w:szCs w:val="20"/>
              </w:rPr>
            </w:pPr>
            <w:r w:rsidRPr="003A3F90">
              <w:rPr>
                <w:rFonts w:ascii="Tahoma" w:hAnsi="Tahoma" w:cs="Tahoma"/>
                <w:b/>
                <w:color w:val="000000"/>
                <w:sz w:val="20"/>
                <w:szCs w:val="20"/>
              </w:rPr>
              <w:t>Wykonawcy wszyscy</w:t>
            </w:r>
          </w:p>
        </w:tc>
      </w:tr>
    </w:tbl>
    <w:p w:rsidR="00B4778E" w:rsidRPr="003C2AC9" w:rsidRDefault="00B4778E" w:rsidP="00C47960">
      <w:pPr>
        <w:pStyle w:val="Nagwek"/>
        <w:tabs>
          <w:tab w:val="clear" w:pos="4536"/>
          <w:tab w:val="clear" w:pos="9072"/>
          <w:tab w:val="left" w:pos="993"/>
        </w:tabs>
        <w:spacing w:line="360" w:lineRule="auto"/>
        <w:rPr>
          <w:rFonts w:ascii="Tahoma" w:hAnsi="Tahoma" w:cs="Tahoma"/>
          <w:sz w:val="20"/>
          <w:szCs w:val="20"/>
        </w:rPr>
      </w:pPr>
    </w:p>
    <w:p w:rsidR="0047228C" w:rsidRPr="003C2AC9" w:rsidRDefault="005E4B4D" w:rsidP="00C47960">
      <w:pPr>
        <w:pStyle w:val="Nagwek"/>
        <w:tabs>
          <w:tab w:val="clear" w:pos="4536"/>
          <w:tab w:val="clear" w:pos="9072"/>
          <w:tab w:val="left" w:pos="993"/>
        </w:tabs>
        <w:spacing w:line="360" w:lineRule="auto"/>
        <w:rPr>
          <w:rFonts w:ascii="Tahoma" w:hAnsi="Tahoma" w:cs="Tahoma"/>
          <w:noProof/>
          <w:color w:val="FF0000"/>
          <w:sz w:val="20"/>
          <w:szCs w:val="20"/>
        </w:rPr>
      </w:pPr>
      <w:r w:rsidRPr="003C2AC9">
        <w:rPr>
          <w:rFonts w:ascii="Tahoma" w:hAnsi="Tahoma" w:cs="Tahoma"/>
          <w:sz w:val="20"/>
          <w:szCs w:val="20"/>
        </w:rPr>
        <w:t>DA.271-</w:t>
      </w:r>
      <w:r w:rsidR="007726B1" w:rsidRPr="003C2AC9">
        <w:rPr>
          <w:rFonts w:ascii="Tahoma" w:hAnsi="Tahoma" w:cs="Tahoma"/>
          <w:sz w:val="20"/>
          <w:szCs w:val="20"/>
        </w:rPr>
        <w:t>31</w:t>
      </w:r>
      <w:r w:rsidR="00ED56AC" w:rsidRPr="003C2AC9">
        <w:rPr>
          <w:rFonts w:ascii="Tahoma" w:hAnsi="Tahoma" w:cs="Tahoma"/>
          <w:sz w:val="20"/>
          <w:szCs w:val="20"/>
        </w:rPr>
        <w:t>-8</w:t>
      </w:r>
      <w:r w:rsidR="003515DE" w:rsidRPr="003C2AC9">
        <w:rPr>
          <w:rFonts w:ascii="Tahoma" w:hAnsi="Tahoma" w:cs="Tahoma"/>
          <w:sz w:val="20"/>
          <w:szCs w:val="20"/>
        </w:rPr>
        <w:t>/21</w:t>
      </w:r>
      <w:r w:rsidR="00933217" w:rsidRPr="003C2AC9">
        <w:rPr>
          <w:rFonts w:ascii="Tahoma" w:hAnsi="Tahoma" w:cs="Tahoma"/>
          <w:noProof/>
          <w:sz w:val="20"/>
          <w:szCs w:val="20"/>
        </w:rPr>
        <w:tab/>
      </w:r>
      <w:r w:rsidR="004B0A64" w:rsidRPr="003C2AC9">
        <w:rPr>
          <w:rFonts w:ascii="Tahoma" w:hAnsi="Tahoma" w:cs="Tahoma"/>
          <w:noProof/>
          <w:sz w:val="20"/>
          <w:szCs w:val="20"/>
        </w:rPr>
        <w:t xml:space="preserve">      </w:t>
      </w:r>
      <w:r w:rsidR="0035718B" w:rsidRPr="003C2AC9">
        <w:rPr>
          <w:rFonts w:ascii="Tahoma" w:hAnsi="Tahoma" w:cs="Tahoma"/>
          <w:noProof/>
          <w:sz w:val="20"/>
          <w:szCs w:val="20"/>
        </w:rPr>
        <w:t xml:space="preserve">       </w:t>
      </w:r>
      <w:r w:rsidR="001208D2" w:rsidRPr="003C2AC9">
        <w:rPr>
          <w:rFonts w:ascii="Tahoma" w:hAnsi="Tahoma" w:cs="Tahoma"/>
          <w:noProof/>
          <w:sz w:val="20"/>
          <w:szCs w:val="20"/>
        </w:rPr>
        <w:t xml:space="preserve">                    </w:t>
      </w:r>
      <w:r w:rsidR="001F2162" w:rsidRPr="003C2AC9">
        <w:rPr>
          <w:rFonts w:ascii="Tahoma" w:hAnsi="Tahoma" w:cs="Tahoma"/>
          <w:noProof/>
          <w:sz w:val="20"/>
          <w:szCs w:val="20"/>
        </w:rPr>
        <w:t xml:space="preserve">       </w:t>
      </w:r>
      <w:r w:rsidR="00D94FCD" w:rsidRPr="003C2AC9">
        <w:rPr>
          <w:rFonts w:ascii="Tahoma" w:hAnsi="Tahoma" w:cs="Tahoma"/>
          <w:noProof/>
          <w:sz w:val="20"/>
          <w:szCs w:val="20"/>
        </w:rPr>
        <w:t xml:space="preserve">             </w:t>
      </w:r>
      <w:r w:rsidR="00384F04" w:rsidRPr="003C2AC9">
        <w:rPr>
          <w:rFonts w:ascii="Tahoma" w:hAnsi="Tahoma" w:cs="Tahoma"/>
          <w:noProof/>
          <w:sz w:val="20"/>
          <w:szCs w:val="20"/>
        </w:rPr>
        <w:t xml:space="preserve">              </w:t>
      </w:r>
      <w:r w:rsidR="001F2162" w:rsidRPr="003C2AC9">
        <w:rPr>
          <w:rFonts w:ascii="Tahoma" w:hAnsi="Tahoma" w:cs="Tahoma"/>
          <w:noProof/>
          <w:sz w:val="20"/>
          <w:szCs w:val="20"/>
        </w:rPr>
        <w:t xml:space="preserve"> </w:t>
      </w:r>
      <w:r w:rsidR="001208D2" w:rsidRPr="003C2AC9">
        <w:rPr>
          <w:rFonts w:ascii="Tahoma" w:hAnsi="Tahoma" w:cs="Tahoma"/>
          <w:noProof/>
          <w:sz w:val="20"/>
          <w:szCs w:val="20"/>
        </w:rPr>
        <w:t xml:space="preserve"> </w:t>
      </w:r>
      <w:r w:rsidR="0035718B" w:rsidRPr="003C2AC9">
        <w:rPr>
          <w:rFonts w:ascii="Tahoma" w:hAnsi="Tahoma" w:cs="Tahoma"/>
          <w:noProof/>
          <w:sz w:val="20"/>
          <w:szCs w:val="20"/>
        </w:rPr>
        <w:t xml:space="preserve"> </w:t>
      </w:r>
      <w:r w:rsidR="0047228C" w:rsidRPr="003C2AC9">
        <w:rPr>
          <w:rFonts w:ascii="Tahoma" w:hAnsi="Tahoma" w:cs="Tahoma"/>
          <w:noProof/>
          <w:sz w:val="20"/>
          <w:szCs w:val="20"/>
        </w:rPr>
        <w:t xml:space="preserve">Nowy Sącz, dnia </w:t>
      </w:r>
      <w:r w:rsidR="00277094">
        <w:rPr>
          <w:rFonts w:ascii="Tahoma" w:hAnsi="Tahoma" w:cs="Tahoma"/>
          <w:noProof/>
          <w:sz w:val="20"/>
          <w:szCs w:val="20"/>
        </w:rPr>
        <w:t>8</w:t>
      </w:r>
      <w:r w:rsidR="00384F04" w:rsidRPr="003C2AC9">
        <w:rPr>
          <w:rFonts w:ascii="Tahoma" w:hAnsi="Tahoma" w:cs="Tahoma"/>
          <w:noProof/>
          <w:sz w:val="20"/>
          <w:szCs w:val="20"/>
        </w:rPr>
        <w:t xml:space="preserve"> </w:t>
      </w:r>
      <w:r w:rsidR="007726B1" w:rsidRPr="003C2AC9">
        <w:rPr>
          <w:rFonts w:ascii="Tahoma" w:hAnsi="Tahoma" w:cs="Tahoma"/>
          <w:noProof/>
          <w:sz w:val="20"/>
          <w:szCs w:val="20"/>
        </w:rPr>
        <w:t>lipiec</w:t>
      </w:r>
      <w:r w:rsidR="003515DE" w:rsidRPr="003C2AC9">
        <w:rPr>
          <w:rFonts w:ascii="Tahoma" w:hAnsi="Tahoma" w:cs="Tahoma"/>
          <w:noProof/>
          <w:sz w:val="20"/>
          <w:szCs w:val="20"/>
        </w:rPr>
        <w:t xml:space="preserve"> 2021</w:t>
      </w:r>
      <w:r w:rsidR="0047228C" w:rsidRPr="003C2AC9">
        <w:rPr>
          <w:rFonts w:ascii="Tahoma" w:hAnsi="Tahoma" w:cs="Tahoma"/>
          <w:noProof/>
          <w:sz w:val="20"/>
          <w:szCs w:val="20"/>
        </w:rPr>
        <w:t xml:space="preserve"> r.</w:t>
      </w:r>
    </w:p>
    <w:p w:rsidR="00D624DD" w:rsidRPr="003C2AC9" w:rsidRDefault="00D624DD" w:rsidP="0047228C">
      <w:pPr>
        <w:pStyle w:val="Nagwek"/>
        <w:tabs>
          <w:tab w:val="clear" w:pos="4536"/>
          <w:tab w:val="clear" w:pos="9072"/>
        </w:tabs>
        <w:spacing w:line="360" w:lineRule="auto"/>
        <w:rPr>
          <w:rFonts w:ascii="Tahoma" w:hAnsi="Tahoma" w:cs="Tahoma"/>
          <w:noProof/>
          <w:sz w:val="20"/>
          <w:szCs w:val="20"/>
        </w:rPr>
      </w:pPr>
    </w:p>
    <w:p w:rsidR="0047228C" w:rsidRPr="003C2AC9" w:rsidRDefault="0047228C" w:rsidP="00C25959">
      <w:pPr>
        <w:pStyle w:val="Nagwek"/>
        <w:tabs>
          <w:tab w:val="clear" w:pos="4536"/>
          <w:tab w:val="clear" w:pos="9072"/>
        </w:tabs>
        <w:spacing w:line="360" w:lineRule="auto"/>
        <w:rPr>
          <w:rFonts w:ascii="Tahoma" w:hAnsi="Tahoma" w:cs="Tahoma"/>
          <w:b/>
          <w:noProof/>
          <w:sz w:val="20"/>
          <w:szCs w:val="20"/>
        </w:rPr>
      </w:pPr>
      <w:r w:rsidRPr="003C2AC9">
        <w:rPr>
          <w:rFonts w:ascii="Tahoma" w:hAnsi="Tahoma" w:cs="Tahoma"/>
          <w:b/>
          <w:noProof/>
          <w:sz w:val="20"/>
          <w:szCs w:val="20"/>
        </w:rPr>
        <w:t xml:space="preserve">Dotyczy:  </w:t>
      </w:r>
      <w:r w:rsidR="00536031" w:rsidRPr="003C2AC9">
        <w:rPr>
          <w:rFonts w:ascii="Tahoma" w:hAnsi="Tahoma" w:cs="Tahoma"/>
          <w:b/>
          <w:noProof/>
          <w:sz w:val="20"/>
          <w:szCs w:val="20"/>
        </w:rPr>
        <w:t xml:space="preserve">Zapytanie nr </w:t>
      </w:r>
      <w:r w:rsidR="00ED56AC" w:rsidRPr="003C2AC9">
        <w:rPr>
          <w:rFonts w:ascii="Tahoma" w:hAnsi="Tahoma" w:cs="Tahoma"/>
          <w:b/>
          <w:noProof/>
          <w:sz w:val="20"/>
          <w:szCs w:val="20"/>
        </w:rPr>
        <w:t>3</w:t>
      </w:r>
    </w:p>
    <w:p w:rsidR="0028718C" w:rsidRPr="003C2AC9" w:rsidRDefault="0047228C" w:rsidP="000A4F32">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ab/>
        <w:t xml:space="preserve">W związku ze złożonymi zapytaniami dotyczącymi </w:t>
      </w:r>
      <w:r w:rsidR="006A43DF" w:rsidRPr="003C2AC9">
        <w:rPr>
          <w:rFonts w:ascii="Tahoma" w:hAnsi="Tahoma" w:cs="Tahoma"/>
          <w:sz w:val="20"/>
          <w:szCs w:val="20"/>
        </w:rPr>
        <w:t>S</w:t>
      </w:r>
      <w:r w:rsidR="00E402CF" w:rsidRPr="003C2AC9">
        <w:rPr>
          <w:rFonts w:ascii="Tahoma" w:hAnsi="Tahoma" w:cs="Tahoma"/>
          <w:sz w:val="20"/>
          <w:szCs w:val="20"/>
        </w:rPr>
        <w:t>WZ</w:t>
      </w:r>
      <w:r w:rsidRPr="003C2AC9">
        <w:rPr>
          <w:rFonts w:ascii="Tahoma" w:hAnsi="Tahoma" w:cs="Tahoma"/>
          <w:sz w:val="20"/>
          <w:szCs w:val="20"/>
        </w:rPr>
        <w:t xml:space="preserve"> odnośnie postępowania o udzielenie zamówienia pu</w:t>
      </w:r>
      <w:r w:rsidR="006A43DF" w:rsidRPr="003C2AC9">
        <w:rPr>
          <w:rFonts w:ascii="Tahoma" w:hAnsi="Tahoma" w:cs="Tahoma"/>
          <w:sz w:val="20"/>
          <w:szCs w:val="20"/>
        </w:rPr>
        <w:t>blicznego prowadzonego w trybie podstawowym bez negocjacji</w:t>
      </w:r>
      <w:r w:rsidRPr="003C2AC9">
        <w:rPr>
          <w:rFonts w:ascii="Tahoma" w:hAnsi="Tahoma" w:cs="Tahoma"/>
          <w:sz w:val="20"/>
          <w:szCs w:val="20"/>
        </w:rPr>
        <w:t xml:space="preserve"> </w:t>
      </w:r>
      <w:r w:rsidRPr="003C2AC9">
        <w:rPr>
          <w:rFonts w:ascii="Tahoma" w:hAnsi="Tahoma" w:cs="Tahoma"/>
          <w:b/>
          <w:sz w:val="20"/>
          <w:szCs w:val="20"/>
        </w:rPr>
        <w:t xml:space="preserve">na </w:t>
      </w:r>
      <w:r w:rsidR="007726B1" w:rsidRPr="003C2AC9">
        <w:rPr>
          <w:rFonts w:ascii="Tahoma" w:hAnsi="Tahoma" w:cs="Tahoma"/>
          <w:b/>
          <w:sz w:val="20"/>
          <w:szCs w:val="20"/>
        </w:rPr>
        <w:t>wykonywanie przeglądów i napraw aparatury medycznej i urządzeń technicznych</w:t>
      </w:r>
      <w:r w:rsidR="003515DE" w:rsidRPr="003C2AC9">
        <w:rPr>
          <w:rFonts w:ascii="Tahoma" w:hAnsi="Tahoma" w:cs="Tahoma"/>
          <w:b/>
          <w:sz w:val="20"/>
          <w:szCs w:val="20"/>
        </w:rPr>
        <w:t xml:space="preserve"> </w:t>
      </w:r>
      <w:r w:rsidRPr="003C2AC9">
        <w:rPr>
          <w:rFonts w:ascii="Tahoma" w:hAnsi="Tahoma" w:cs="Tahoma"/>
          <w:sz w:val="20"/>
          <w:szCs w:val="20"/>
        </w:rPr>
        <w:t>Szpital Specjalistyczny im. Jędrzeja Śniadeckiego w Nowym Sączu jako Zamawiający informuje, że:</w:t>
      </w:r>
    </w:p>
    <w:p w:rsidR="003515DE" w:rsidRPr="003C2AC9" w:rsidRDefault="003515DE" w:rsidP="00157B79">
      <w:pPr>
        <w:rPr>
          <w:rFonts w:ascii="Tahoma" w:hAnsi="Tahoma" w:cs="Tahoma"/>
          <w:bCs/>
          <w:sz w:val="20"/>
          <w:szCs w:val="20"/>
        </w:rPr>
      </w:pPr>
    </w:p>
    <w:p w:rsidR="00D624DD" w:rsidRPr="003C2AC9" w:rsidRDefault="00D624DD" w:rsidP="00157B79">
      <w:pPr>
        <w:rPr>
          <w:rFonts w:ascii="Tahoma" w:hAnsi="Tahoma" w:cs="Tahoma"/>
          <w:bCs/>
          <w:sz w:val="20"/>
          <w:szCs w:val="20"/>
        </w:rPr>
      </w:pPr>
    </w:p>
    <w:p w:rsidR="00ED56AC" w:rsidRPr="003C2AC9" w:rsidRDefault="00ED56AC" w:rsidP="00ED56AC">
      <w:pPr>
        <w:autoSpaceDE w:val="0"/>
        <w:autoSpaceDN w:val="0"/>
        <w:adjustRightInd w:val="0"/>
        <w:rPr>
          <w:rFonts w:ascii="Tahoma" w:hAnsi="Tahoma" w:cs="Tahoma"/>
          <w:color w:val="000000"/>
          <w:sz w:val="20"/>
          <w:szCs w:val="20"/>
        </w:rPr>
      </w:pPr>
    </w:p>
    <w:p w:rsidR="00ED56AC" w:rsidRPr="003C2AC9" w:rsidRDefault="00ED56AC" w:rsidP="00ED56AC">
      <w:pPr>
        <w:autoSpaceDE w:val="0"/>
        <w:autoSpaceDN w:val="0"/>
        <w:adjustRightInd w:val="0"/>
        <w:rPr>
          <w:rFonts w:ascii="Tahoma" w:hAnsi="Tahoma" w:cs="Tahoma"/>
          <w:color w:val="000000"/>
          <w:sz w:val="20"/>
          <w:szCs w:val="20"/>
        </w:rPr>
      </w:pPr>
      <w:r w:rsidRPr="003C2AC9">
        <w:rPr>
          <w:rFonts w:ascii="Tahoma" w:hAnsi="Tahoma" w:cs="Tahoma"/>
          <w:color w:val="000000"/>
          <w:sz w:val="20"/>
          <w:szCs w:val="20"/>
        </w:rPr>
        <w:t xml:space="preserve"> </w:t>
      </w:r>
      <w:r w:rsidRPr="003C2AC9">
        <w:rPr>
          <w:rFonts w:ascii="Tahoma" w:hAnsi="Tahoma" w:cs="Tahoma"/>
          <w:b/>
          <w:bCs/>
          <w:color w:val="000000"/>
          <w:sz w:val="20"/>
          <w:szCs w:val="20"/>
        </w:rPr>
        <w:t xml:space="preserve">Pytanie 1 </w:t>
      </w:r>
    </w:p>
    <w:p w:rsidR="00ED56AC" w:rsidRPr="003C2AC9" w:rsidRDefault="00ED56AC" w:rsidP="00ED56AC">
      <w:pPr>
        <w:autoSpaceDE w:val="0"/>
        <w:autoSpaceDN w:val="0"/>
        <w:adjustRightInd w:val="0"/>
        <w:rPr>
          <w:rFonts w:ascii="Tahoma" w:hAnsi="Tahoma" w:cs="Tahoma"/>
          <w:color w:val="000000"/>
          <w:sz w:val="20"/>
          <w:szCs w:val="20"/>
        </w:rPr>
      </w:pPr>
      <w:r w:rsidRPr="003C2AC9">
        <w:rPr>
          <w:rFonts w:ascii="Tahoma" w:hAnsi="Tahoma" w:cs="Tahoma"/>
          <w:color w:val="000000"/>
          <w:sz w:val="20"/>
          <w:szCs w:val="20"/>
        </w:rPr>
        <w:t xml:space="preserve">Czy w celu zapewnienia bezpieczeństwa użytkownikom oraz pacjentom, a także zapewnieniu przeprowadzenia usługi zgodnie z pełnymi wytycznymi producenta, Zamawiający wymaga poświadczenia o autoryzacji serwisu przez producenta sprzętu? </w:t>
      </w:r>
    </w:p>
    <w:p w:rsidR="00ED56AC" w:rsidRPr="003C2AC9" w:rsidRDefault="00ED56AC" w:rsidP="00ED56AC">
      <w:pPr>
        <w:autoSpaceDE w:val="0"/>
        <w:autoSpaceDN w:val="0"/>
        <w:adjustRightInd w:val="0"/>
        <w:rPr>
          <w:rFonts w:ascii="Tahoma" w:hAnsi="Tahoma" w:cs="Tahoma"/>
          <w:b/>
          <w:color w:val="000000"/>
          <w:sz w:val="20"/>
          <w:szCs w:val="20"/>
        </w:rPr>
      </w:pPr>
      <w:r w:rsidRPr="003C2AC9">
        <w:rPr>
          <w:rFonts w:ascii="Tahoma" w:hAnsi="Tahoma" w:cs="Tahoma"/>
          <w:b/>
          <w:color w:val="000000"/>
          <w:sz w:val="20"/>
          <w:szCs w:val="20"/>
        </w:rPr>
        <w:t>Odpowiedz</w:t>
      </w:r>
      <w:r w:rsidR="00EE197F" w:rsidRPr="003C2AC9">
        <w:rPr>
          <w:rFonts w:ascii="Tahoma" w:hAnsi="Tahoma" w:cs="Tahoma"/>
          <w:b/>
          <w:color w:val="000000"/>
          <w:sz w:val="20"/>
          <w:szCs w:val="20"/>
        </w:rPr>
        <w:t>:</w:t>
      </w:r>
      <w:r w:rsidR="00907D22">
        <w:rPr>
          <w:rFonts w:ascii="Tahoma" w:hAnsi="Tahoma" w:cs="Tahoma"/>
          <w:b/>
          <w:color w:val="000000"/>
          <w:sz w:val="20"/>
          <w:szCs w:val="20"/>
        </w:rPr>
        <w:t xml:space="preserve"> Zgodnie z SWZ.</w:t>
      </w:r>
    </w:p>
    <w:p w:rsidR="00ED56AC" w:rsidRPr="003C2AC9" w:rsidRDefault="00ED56AC" w:rsidP="00ED56AC">
      <w:pPr>
        <w:autoSpaceDE w:val="0"/>
        <w:autoSpaceDN w:val="0"/>
        <w:adjustRightInd w:val="0"/>
        <w:rPr>
          <w:rFonts w:ascii="Tahoma" w:hAnsi="Tahoma" w:cs="Tahoma"/>
          <w:color w:val="000000"/>
          <w:sz w:val="20"/>
          <w:szCs w:val="20"/>
        </w:rPr>
      </w:pPr>
    </w:p>
    <w:p w:rsidR="00ED56AC" w:rsidRPr="003C2AC9" w:rsidRDefault="00ED56AC" w:rsidP="00ED56AC">
      <w:pPr>
        <w:autoSpaceDE w:val="0"/>
        <w:autoSpaceDN w:val="0"/>
        <w:adjustRightInd w:val="0"/>
        <w:rPr>
          <w:rFonts w:ascii="Tahoma" w:hAnsi="Tahoma" w:cs="Tahoma"/>
          <w:color w:val="000000"/>
          <w:sz w:val="20"/>
          <w:szCs w:val="20"/>
        </w:rPr>
      </w:pPr>
      <w:r w:rsidRPr="003C2AC9">
        <w:rPr>
          <w:rFonts w:ascii="Tahoma" w:hAnsi="Tahoma" w:cs="Tahoma"/>
          <w:b/>
          <w:bCs/>
          <w:color w:val="000000"/>
          <w:sz w:val="20"/>
          <w:szCs w:val="20"/>
        </w:rPr>
        <w:t xml:space="preserve">Pytanie 2 </w:t>
      </w:r>
    </w:p>
    <w:p w:rsidR="00ED56AC" w:rsidRPr="003C2AC9" w:rsidRDefault="00ED56AC" w:rsidP="00ED56AC">
      <w:pPr>
        <w:autoSpaceDE w:val="0"/>
        <w:autoSpaceDN w:val="0"/>
        <w:adjustRightInd w:val="0"/>
        <w:rPr>
          <w:rFonts w:ascii="Tahoma" w:hAnsi="Tahoma" w:cs="Tahoma"/>
          <w:color w:val="000000"/>
          <w:sz w:val="20"/>
          <w:szCs w:val="20"/>
        </w:rPr>
      </w:pPr>
      <w:r w:rsidRPr="003C2AC9">
        <w:rPr>
          <w:rFonts w:ascii="Tahoma" w:hAnsi="Tahoma" w:cs="Tahoma"/>
          <w:color w:val="000000"/>
          <w:sz w:val="20"/>
          <w:szCs w:val="20"/>
        </w:rPr>
        <w:t xml:space="preserve">Czy w celu zapewnienia bezpieczeństwa użytkownikom oraz pacjentom, a także zapewnieniu przeprowadzenia usługi zgodnie z pełnymi wytycznymi producenta, Zamawiający wymaga, aby osoby wykonujące usługę posiadały certyfikaty świadczące o przeszkoleniu w zakresie serwisowania sprzętu medycznego wystawione przez producenta lub autoryzowany serwis producenta na terenie Polski? </w:t>
      </w:r>
    </w:p>
    <w:p w:rsidR="00EE197F" w:rsidRPr="003C2AC9" w:rsidRDefault="00EE197F" w:rsidP="00ED56AC">
      <w:pPr>
        <w:autoSpaceDE w:val="0"/>
        <w:autoSpaceDN w:val="0"/>
        <w:adjustRightInd w:val="0"/>
        <w:rPr>
          <w:rFonts w:ascii="Tahoma" w:hAnsi="Tahoma" w:cs="Tahoma"/>
          <w:b/>
          <w:color w:val="000000"/>
          <w:sz w:val="20"/>
          <w:szCs w:val="20"/>
        </w:rPr>
      </w:pPr>
      <w:r w:rsidRPr="003C2AC9">
        <w:rPr>
          <w:rFonts w:ascii="Tahoma" w:hAnsi="Tahoma" w:cs="Tahoma"/>
          <w:b/>
          <w:color w:val="000000"/>
          <w:sz w:val="20"/>
          <w:szCs w:val="20"/>
        </w:rPr>
        <w:t>Odpowiedz:</w:t>
      </w:r>
      <w:r w:rsidR="00907D22">
        <w:rPr>
          <w:rFonts w:ascii="Tahoma" w:hAnsi="Tahoma" w:cs="Tahoma"/>
          <w:b/>
          <w:color w:val="000000"/>
          <w:sz w:val="20"/>
          <w:szCs w:val="20"/>
        </w:rPr>
        <w:t xml:space="preserve"> Zgodnie z SWZ.</w:t>
      </w:r>
    </w:p>
    <w:p w:rsidR="00EE197F" w:rsidRPr="003C2AC9" w:rsidRDefault="00EE197F" w:rsidP="00ED56AC">
      <w:pPr>
        <w:autoSpaceDE w:val="0"/>
        <w:autoSpaceDN w:val="0"/>
        <w:adjustRightInd w:val="0"/>
        <w:rPr>
          <w:rFonts w:ascii="Tahoma" w:hAnsi="Tahoma" w:cs="Tahoma"/>
          <w:color w:val="000000"/>
          <w:sz w:val="20"/>
          <w:szCs w:val="20"/>
        </w:rPr>
      </w:pPr>
    </w:p>
    <w:p w:rsidR="00ED56AC" w:rsidRPr="003C2AC9" w:rsidRDefault="00ED56AC" w:rsidP="00ED56AC">
      <w:pPr>
        <w:autoSpaceDE w:val="0"/>
        <w:autoSpaceDN w:val="0"/>
        <w:adjustRightInd w:val="0"/>
        <w:rPr>
          <w:rFonts w:ascii="Tahoma" w:hAnsi="Tahoma" w:cs="Tahoma"/>
          <w:color w:val="000000"/>
          <w:sz w:val="20"/>
          <w:szCs w:val="20"/>
        </w:rPr>
      </w:pPr>
      <w:r w:rsidRPr="003C2AC9">
        <w:rPr>
          <w:rFonts w:ascii="Tahoma" w:hAnsi="Tahoma" w:cs="Tahoma"/>
          <w:b/>
          <w:bCs/>
          <w:color w:val="000000"/>
          <w:sz w:val="20"/>
          <w:szCs w:val="20"/>
        </w:rPr>
        <w:t xml:space="preserve">Pytanie 3 </w:t>
      </w:r>
    </w:p>
    <w:p w:rsidR="00ED56AC" w:rsidRPr="003C2AC9" w:rsidRDefault="00ED56AC" w:rsidP="00ED56AC">
      <w:pPr>
        <w:autoSpaceDE w:val="0"/>
        <w:autoSpaceDN w:val="0"/>
        <w:adjustRightInd w:val="0"/>
        <w:rPr>
          <w:rFonts w:ascii="Tahoma" w:hAnsi="Tahoma" w:cs="Tahoma"/>
          <w:color w:val="000000"/>
          <w:sz w:val="20"/>
          <w:szCs w:val="20"/>
        </w:rPr>
      </w:pPr>
      <w:r w:rsidRPr="003C2AC9">
        <w:rPr>
          <w:rFonts w:ascii="Tahoma" w:hAnsi="Tahoma" w:cs="Tahoma"/>
          <w:color w:val="000000"/>
          <w:sz w:val="20"/>
          <w:szCs w:val="20"/>
        </w:rPr>
        <w:t xml:space="preserve">Czy w celu zapewnienia bezpieczeństwa użytkownikom oraz pacjentom, a także zapewnieniu przeprowadzenia usługi zgodnie z pełnymi wytycznymi producenta, Zamawiający wymaga sprawdzenia i ewentualnej aktualizacji oprogramowania urządzeń do najnowszej wersji? </w:t>
      </w:r>
    </w:p>
    <w:p w:rsidR="00EE197F" w:rsidRDefault="00EE197F" w:rsidP="00ED56AC">
      <w:pPr>
        <w:autoSpaceDE w:val="0"/>
        <w:autoSpaceDN w:val="0"/>
        <w:adjustRightInd w:val="0"/>
        <w:rPr>
          <w:rFonts w:ascii="Tahoma" w:hAnsi="Tahoma" w:cs="Tahoma"/>
          <w:b/>
          <w:color w:val="000000"/>
          <w:sz w:val="20"/>
          <w:szCs w:val="20"/>
        </w:rPr>
      </w:pPr>
      <w:r w:rsidRPr="003C2AC9">
        <w:rPr>
          <w:rFonts w:ascii="Tahoma" w:hAnsi="Tahoma" w:cs="Tahoma"/>
          <w:b/>
          <w:color w:val="000000"/>
          <w:sz w:val="20"/>
          <w:szCs w:val="20"/>
        </w:rPr>
        <w:t>Odpowiedz:</w:t>
      </w:r>
      <w:r w:rsidR="00907D22">
        <w:rPr>
          <w:rFonts w:ascii="Tahoma" w:hAnsi="Tahoma" w:cs="Tahoma"/>
          <w:b/>
          <w:color w:val="000000"/>
          <w:sz w:val="20"/>
          <w:szCs w:val="20"/>
        </w:rPr>
        <w:t xml:space="preserve"> Tak, po uzyskaniu na to zgody Zamawiającego.</w:t>
      </w:r>
    </w:p>
    <w:p w:rsidR="00CB5BC7" w:rsidRPr="00955010" w:rsidRDefault="00CB5BC7" w:rsidP="00CB5BC7">
      <w:pPr>
        <w:spacing w:line="276" w:lineRule="auto"/>
        <w:jc w:val="both"/>
        <w:rPr>
          <w:rFonts w:ascii="Tahoma" w:hAnsi="Tahoma" w:cs="Tahoma"/>
          <w:b/>
          <w:color w:val="000000"/>
          <w:sz w:val="20"/>
          <w:szCs w:val="20"/>
        </w:rPr>
      </w:pPr>
    </w:p>
    <w:p w:rsidR="00CB5BC7" w:rsidRPr="003C2AC9" w:rsidRDefault="00CB5BC7" w:rsidP="00ED56AC">
      <w:pPr>
        <w:autoSpaceDE w:val="0"/>
        <w:autoSpaceDN w:val="0"/>
        <w:adjustRightInd w:val="0"/>
        <w:rPr>
          <w:rFonts w:ascii="Tahoma" w:hAnsi="Tahoma" w:cs="Tahoma"/>
          <w:b/>
          <w:color w:val="000000"/>
          <w:sz w:val="20"/>
          <w:szCs w:val="20"/>
        </w:rPr>
      </w:pPr>
    </w:p>
    <w:p w:rsidR="00EE197F" w:rsidRPr="003C2AC9" w:rsidRDefault="00EE197F" w:rsidP="00ED56AC">
      <w:pPr>
        <w:autoSpaceDE w:val="0"/>
        <w:autoSpaceDN w:val="0"/>
        <w:adjustRightInd w:val="0"/>
        <w:rPr>
          <w:rFonts w:ascii="Tahoma" w:hAnsi="Tahoma" w:cs="Tahoma"/>
          <w:b/>
          <w:color w:val="000000"/>
          <w:sz w:val="20"/>
          <w:szCs w:val="20"/>
        </w:rPr>
      </w:pPr>
    </w:p>
    <w:p w:rsidR="00ED56AC" w:rsidRPr="003C2AC9" w:rsidRDefault="00ED56AC" w:rsidP="00ED56AC">
      <w:pPr>
        <w:autoSpaceDE w:val="0"/>
        <w:autoSpaceDN w:val="0"/>
        <w:adjustRightInd w:val="0"/>
        <w:rPr>
          <w:rFonts w:ascii="Tahoma" w:hAnsi="Tahoma" w:cs="Tahoma"/>
          <w:color w:val="000000"/>
          <w:sz w:val="20"/>
          <w:szCs w:val="20"/>
        </w:rPr>
      </w:pPr>
      <w:r w:rsidRPr="003C2AC9">
        <w:rPr>
          <w:rFonts w:ascii="Tahoma" w:hAnsi="Tahoma" w:cs="Tahoma"/>
          <w:b/>
          <w:bCs/>
          <w:color w:val="000000"/>
          <w:sz w:val="20"/>
          <w:szCs w:val="20"/>
        </w:rPr>
        <w:t xml:space="preserve">Pytanie 4 </w:t>
      </w:r>
      <w:r w:rsidR="00907D22">
        <w:rPr>
          <w:rFonts w:ascii="Tahoma" w:hAnsi="Tahoma" w:cs="Tahoma"/>
          <w:b/>
          <w:bCs/>
          <w:color w:val="000000"/>
          <w:sz w:val="20"/>
          <w:szCs w:val="20"/>
        </w:rPr>
        <w:t>– dot. zad 3</w:t>
      </w:r>
    </w:p>
    <w:p w:rsidR="00ED56AC" w:rsidRPr="003C2AC9" w:rsidRDefault="00ED56AC" w:rsidP="00ED56AC">
      <w:pPr>
        <w:autoSpaceDE w:val="0"/>
        <w:autoSpaceDN w:val="0"/>
        <w:adjustRightInd w:val="0"/>
        <w:rPr>
          <w:rFonts w:ascii="Tahoma" w:hAnsi="Tahoma" w:cs="Tahoma"/>
          <w:color w:val="000000"/>
          <w:sz w:val="20"/>
          <w:szCs w:val="20"/>
        </w:rPr>
      </w:pPr>
      <w:r w:rsidRPr="003C2AC9">
        <w:rPr>
          <w:rFonts w:ascii="Tahoma" w:hAnsi="Tahoma" w:cs="Tahoma"/>
          <w:color w:val="000000"/>
          <w:sz w:val="20"/>
          <w:szCs w:val="20"/>
        </w:rPr>
        <w:t xml:space="preserve">Zgodnie z zaleceniami producenta respiratorów Bennett, urządzenia po każdorazowym przepracowaniu 10 tys. godzin podlegają poszerzonemu przeglądowi obejmującemu remont układu pneumatyki. Czy zamawiający wymaga aby w ramach przeglądu wykonać także poszerzone przeglądy i tym samym wliczyć koszty niezbędnych części do ceny pakietu? Jeżeli Zamawiający wymaga poszerzonego przeglądu, to zwracamy się z prośbą o podanie ilości urządzeń wymagających poszerzonej procedury. </w:t>
      </w:r>
    </w:p>
    <w:p w:rsidR="00907D22" w:rsidRPr="002B3750" w:rsidRDefault="00EE197F" w:rsidP="00907D22">
      <w:pPr>
        <w:shd w:val="clear" w:color="auto" w:fill="FFFFFF"/>
        <w:jc w:val="both"/>
        <w:rPr>
          <w:rFonts w:ascii="Tahoma" w:hAnsi="Tahoma" w:cs="Tahoma"/>
          <w:b/>
          <w:sz w:val="20"/>
          <w:szCs w:val="20"/>
        </w:rPr>
      </w:pPr>
      <w:r w:rsidRPr="003C2AC9">
        <w:rPr>
          <w:rFonts w:ascii="Tahoma" w:hAnsi="Tahoma" w:cs="Tahoma"/>
          <w:b/>
          <w:color w:val="000000"/>
          <w:sz w:val="20"/>
          <w:szCs w:val="20"/>
        </w:rPr>
        <w:t>Odpowiedz:</w:t>
      </w:r>
      <w:r w:rsidR="00907D22">
        <w:rPr>
          <w:rFonts w:ascii="Tahoma" w:hAnsi="Tahoma" w:cs="Tahoma"/>
          <w:b/>
          <w:color w:val="000000"/>
          <w:sz w:val="20"/>
          <w:szCs w:val="20"/>
        </w:rPr>
        <w:t xml:space="preserve"> Zgodnie z SWZ.</w:t>
      </w:r>
      <w:r w:rsidR="00907D22">
        <w:rPr>
          <w:rFonts w:ascii="Tahoma" w:hAnsi="Tahoma" w:cs="Tahoma"/>
          <w:b/>
          <w:sz w:val="20"/>
          <w:szCs w:val="20"/>
        </w:rPr>
        <w:t xml:space="preserve"> W zakres przeglądu</w:t>
      </w:r>
      <w:r w:rsidR="00907D22" w:rsidRPr="002B3750">
        <w:rPr>
          <w:rFonts w:ascii="Tahoma" w:hAnsi="Tahoma" w:cs="Tahoma"/>
          <w:b/>
          <w:sz w:val="20"/>
          <w:szCs w:val="20"/>
        </w:rPr>
        <w:t xml:space="preserve"> wchodzi również wymiana pak</w:t>
      </w:r>
      <w:r w:rsidR="00907D22">
        <w:rPr>
          <w:rFonts w:ascii="Tahoma" w:hAnsi="Tahoma" w:cs="Tahoma"/>
          <w:b/>
          <w:sz w:val="20"/>
          <w:szCs w:val="20"/>
        </w:rPr>
        <w:t xml:space="preserve">ietów </w:t>
      </w:r>
      <w:r w:rsidR="00907D22" w:rsidRPr="00277094">
        <w:rPr>
          <w:rFonts w:ascii="Tahoma" w:hAnsi="Tahoma" w:cs="Tahoma"/>
          <w:b/>
          <w:sz w:val="20"/>
          <w:szCs w:val="20"/>
        </w:rPr>
        <w:t>serwisowych (</w:t>
      </w:r>
      <w:r w:rsidR="00277094" w:rsidRPr="00277094">
        <w:rPr>
          <w:rFonts w:ascii="Tahoma" w:hAnsi="Tahoma" w:cs="Tahoma"/>
          <w:b/>
          <w:color w:val="000000"/>
          <w:sz w:val="20"/>
          <w:szCs w:val="20"/>
        </w:rPr>
        <w:t>remont układu pneumatyki)</w:t>
      </w:r>
      <w:r w:rsidR="00907D22" w:rsidRPr="00277094">
        <w:rPr>
          <w:rFonts w:ascii="Tahoma" w:hAnsi="Tahoma" w:cs="Tahoma"/>
          <w:b/>
          <w:sz w:val="20"/>
          <w:szCs w:val="20"/>
        </w:rPr>
        <w:t>. W</w:t>
      </w:r>
      <w:r w:rsidR="00907D22" w:rsidRPr="002B3750">
        <w:rPr>
          <w:rFonts w:ascii="Tahoma" w:hAnsi="Tahoma" w:cs="Tahoma"/>
          <w:b/>
          <w:sz w:val="20"/>
          <w:szCs w:val="20"/>
        </w:rPr>
        <w:t xml:space="preserve"> ramach przeglądów zestawy serwisowe, nie muszą – lecz mogą – być wymienione w przypadku stwierdzenia takiej konieczności przez serwis. Dlatego, Wykonawca winien zawrzeć w swojej ofercie m. innymi </w:t>
      </w:r>
      <w:r w:rsidR="00277094" w:rsidRPr="00277094">
        <w:rPr>
          <w:rFonts w:ascii="Tahoma" w:hAnsi="Tahoma" w:cs="Tahoma"/>
          <w:b/>
          <w:color w:val="000000"/>
          <w:sz w:val="20"/>
          <w:szCs w:val="20"/>
        </w:rPr>
        <w:t>remont układu pneumatyki</w:t>
      </w:r>
      <w:r w:rsidR="00907D22" w:rsidRPr="002B3750">
        <w:rPr>
          <w:rFonts w:ascii="Tahoma" w:hAnsi="Tahoma" w:cs="Tahoma"/>
          <w:b/>
          <w:sz w:val="20"/>
          <w:szCs w:val="20"/>
        </w:rPr>
        <w:t>, jak również wymianę części –zgodnie z zaleceniami Producenta.  Wykonawca wypełnia odpowiednio</w:t>
      </w:r>
      <w:r w:rsidR="00907D22">
        <w:rPr>
          <w:rFonts w:ascii="Tahoma" w:hAnsi="Tahoma" w:cs="Tahoma"/>
          <w:b/>
          <w:sz w:val="20"/>
          <w:szCs w:val="20"/>
        </w:rPr>
        <w:t xml:space="preserve"> formularz cenowy Załącznik nr 5 </w:t>
      </w:r>
      <w:r w:rsidR="00907D22" w:rsidRPr="002B3750">
        <w:rPr>
          <w:rFonts w:ascii="Tahoma" w:hAnsi="Tahoma" w:cs="Tahoma"/>
          <w:b/>
          <w:sz w:val="20"/>
          <w:szCs w:val="20"/>
        </w:rPr>
        <w:t xml:space="preserve">do SIWZ z wyszczególnieniem, co wchodzi w skład ceny (materiały ,czynności cena jednostkowa) w </w:t>
      </w:r>
      <w:r w:rsidR="00907D22" w:rsidRPr="002B3750">
        <w:rPr>
          <w:rFonts w:ascii="Tahoma" w:hAnsi="Tahoma" w:cs="Tahoma"/>
          <w:b/>
          <w:sz w:val="20"/>
          <w:szCs w:val="20"/>
        </w:rPr>
        <w:lastRenderedPageBreak/>
        <w:t>przypadku braku konieczności wymiany w/</w:t>
      </w:r>
      <w:proofErr w:type="spellStart"/>
      <w:r w:rsidR="00907D22" w:rsidRPr="002B3750">
        <w:rPr>
          <w:rFonts w:ascii="Tahoma" w:hAnsi="Tahoma" w:cs="Tahoma"/>
          <w:b/>
          <w:sz w:val="20"/>
          <w:szCs w:val="20"/>
        </w:rPr>
        <w:t>w</w:t>
      </w:r>
      <w:proofErr w:type="spellEnd"/>
      <w:r w:rsidR="00907D22" w:rsidRPr="002B3750">
        <w:rPr>
          <w:rFonts w:ascii="Tahoma" w:hAnsi="Tahoma" w:cs="Tahoma"/>
          <w:b/>
          <w:sz w:val="20"/>
          <w:szCs w:val="20"/>
        </w:rPr>
        <w:t xml:space="preserve"> elementów Zamawiający zapłaci Wykonawcy cenę niższa – cenę za faktycznie wykonaną usługę i części wykorzystane przy przeglądzie. Zamawiający podaje w SIWZ termin kolejnego przeglądu.</w:t>
      </w:r>
      <w:r w:rsidR="00277094">
        <w:rPr>
          <w:rFonts w:ascii="Tahoma" w:hAnsi="Tahoma" w:cs="Tahoma"/>
          <w:b/>
          <w:sz w:val="20"/>
          <w:szCs w:val="20"/>
        </w:rPr>
        <w:t xml:space="preserve"> Dotyczy wszystkich aparatów.</w:t>
      </w:r>
    </w:p>
    <w:p w:rsidR="00EE197F" w:rsidRPr="003C2AC9" w:rsidRDefault="00EE197F" w:rsidP="00ED56AC">
      <w:pPr>
        <w:autoSpaceDE w:val="0"/>
        <w:autoSpaceDN w:val="0"/>
        <w:adjustRightInd w:val="0"/>
        <w:rPr>
          <w:rFonts w:ascii="Tahoma" w:hAnsi="Tahoma" w:cs="Tahoma"/>
          <w:b/>
          <w:color w:val="000000"/>
          <w:sz w:val="20"/>
          <w:szCs w:val="20"/>
        </w:rPr>
      </w:pPr>
    </w:p>
    <w:p w:rsidR="00EE197F" w:rsidRPr="003C2AC9" w:rsidRDefault="00EE197F" w:rsidP="00ED56AC">
      <w:pPr>
        <w:autoSpaceDE w:val="0"/>
        <w:autoSpaceDN w:val="0"/>
        <w:adjustRightInd w:val="0"/>
        <w:rPr>
          <w:rFonts w:ascii="Tahoma" w:hAnsi="Tahoma" w:cs="Tahoma"/>
          <w:color w:val="000000"/>
          <w:sz w:val="20"/>
          <w:szCs w:val="20"/>
        </w:rPr>
      </w:pPr>
    </w:p>
    <w:p w:rsidR="00EE197F" w:rsidRPr="003C2AC9" w:rsidRDefault="00EE197F" w:rsidP="00ED56AC">
      <w:pPr>
        <w:autoSpaceDE w:val="0"/>
        <w:autoSpaceDN w:val="0"/>
        <w:adjustRightInd w:val="0"/>
        <w:rPr>
          <w:rFonts w:ascii="Tahoma" w:hAnsi="Tahoma" w:cs="Tahoma"/>
          <w:color w:val="000000"/>
          <w:sz w:val="20"/>
          <w:szCs w:val="20"/>
        </w:rPr>
      </w:pPr>
    </w:p>
    <w:p w:rsidR="00ED56AC" w:rsidRPr="003C2AC9" w:rsidRDefault="00ED56AC" w:rsidP="00ED56AC">
      <w:pPr>
        <w:autoSpaceDE w:val="0"/>
        <w:autoSpaceDN w:val="0"/>
        <w:adjustRightInd w:val="0"/>
        <w:rPr>
          <w:rFonts w:ascii="Tahoma" w:hAnsi="Tahoma" w:cs="Tahoma"/>
          <w:color w:val="000000"/>
          <w:sz w:val="20"/>
          <w:szCs w:val="20"/>
        </w:rPr>
      </w:pPr>
      <w:r w:rsidRPr="003C2AC9">
        <w:rPr>
          <w:rFonts w:ascii="Tahoma" w:hAnsi="Tahoma" w:cs="Tahoma"/>
          <w:b/>
          <w:bCs/>
          <w:color w:val="000000"/>
          <w:sz w:val="20"/>
          <w:szCs w:val="20"/>
        </w:rPr>
        <w:t>Pytanie 5</w:t>
      </w:r>
      <w:r w:rsidR="00907D22">
        <w:rPr>
          <w:rFonts w:ascii="Tahoma" w:hAnsi="Tahoma" w:cs="Tahoma"/>
          <w:b/>
          <w:bCs/>
          <w:color w:val="000000"/>
          <w:sz w:val="20"/>
          <w:szCs w:val="20"/>
        </w:rPr>
        <w:t xml:space="preserve"> – dot. zad 3</w:t>
      </w:r>
      <w:r w:rsidRPr="003C2AC9">
        <w:rPr>
          <w:rFonts w:ascii="Tahoma" w:hAnsi="Tahoma" w:cs="Tahoma"/>
          <w:b/>
          <w:bCs/>
          <w:color w:val="000000"/>
          <w:sz w:val="20"/>
          <w:szCs w:val="20"/>
        </w:rPr>
        <w:t xml:space="preserve"> </w:t>
      </w:r>
    </w:p>
    <w:p w:rsidR="00D624DD" w:rsidRPr="003C2AC9" w:rsidRDefault="00ED56AC" w:rsidP="00ED56AC">
      <w:pPr>
        <w:rPr>
          <w:rFonts w:ascii="Tahoma" w:hAnsi="Tahoma" w:cs="Tahoma"/>
          <w:color w:val="000000"/>
          <w:sz w:val="20"/>
          <w:szCs w:val="20"/>
        </w:rPr>
      </w:pPr>
      <w:r w:rsidRPr="003C2AC9">
        <w:rPr>
          <w:rFonts w:ascii="Tahoma" w:hAnsi="Tahoma" w:cs="Tahoma"/>
          <w:color w:val="000000"/>
          <w:sz w:val="20"/>
          <w:szCs w:val="20"/>
        </w:rPr>
        <w:t>Zgodnie z zaleceniami producenta respiratorów Bennett 840 co 12 miesięcy należy wymienić w nich czujnik tlenu, a akumulator co 24 m-ce. Czy Zamawiający wymaga aby ceny powyższych akcesoriów zostały uwzględnione w wycenie? Jeśli tak to w ilu respiratorach należy wymienić akumulatory?</w:t>
      </w:r>
    </w:p>
    <w:p w:rsidR="00907D22" w:rsidRPr="002B3750" w:rsidRDefault="00EE197F" w:rsidP="00907D22">
      <w:pPr>
        <w:shd w:val="clear" w:color="auto" w:fill="FFFFFF"/>
        <w:jc w:val="both"/>
        <w:rPr>
          <w:rFonts w:ascii="Tahoma" w:hAnsi="Tahoma" w:cs="Tahoma"/>
          <w:b/>
          <w:sz w:val="20"/>
          <w:szCs w:val="20"/>
        </w:rPr>
      </w:pPr>
      <w:r w:rsidRPr="003C2AC9">
        <w:rPr>
          <w:rFonts w:ascii="Tahoma" w:hAnsi="Tahoma" w:cs="Tahoma"/>
          <w:b/>
          <w:color w:val="000000"/>
          <w:sz w:val="20"/>
          <w:szCs w:val="20"/>
        </w:rPr>
        <w:t>Odpowiedz:</w:t>
      </w:r>
      <w:r w:rsidR="00907D22" w:rsidRPr="00907D22">
        <w:rPr>
          <w:rFonts w:ascii="Tahoma" w:hAnsi="Tahoma" w:cs="Tahoma"/>
          <w:b/>
          <w:sz w:val="20"/>
          <w:szCs w:val="20"/>
        </w:rPr>
        <w:t xml:space="preserve"> </w:t>
      </w:r>
      <w:r w:rsidR="00907D22">
        <w:rPr>
          <w:rFonts w:ascii="Tahoma" w:hAnsi="Tahoma" w:cs="Tahoma"/>
          <w:b/>
          <w:sz w:val="20"/>
          <w:szCs w:val="20"/>
        </w:rPr>
        <w:t>W zakres przeglądu</w:t>
      </w:r>
      <w:r w:rsidR="00907D22" w:rsidRPr="002B3750">
        <w:rPr>
          <w:rFonts w:ascii="Tahoma" w:hAnsi="Tahoma" w:cs="Tahoma"/>
          <w:b/>
          <w:sz w:val="20"/>
          <w:szCs w:val="20"/>
        </w:rPr>
        <w:t xml:space="preserve"> wchodzi również wymiana pakietów serwisowych</w:t>
      </w:r>
      <w:r w:rsidR="00907D22">
        <w:rPr>
          <w:rFonts w:ascii="Tahoma" w:hAnsi="Tahoma" w:cs="Tahoma"/>
          <w:b/>
          <w:sz w:val="20"/>
          <w:szCs w:val="20"/>
        </w:rPr>
        <w:t>, czujników</w:t>
      </w:r>
      <w:r w:rsidR="00907D22" w:rsidRPr="002B3750">
        <w:rPr>
          <w:rFonts w:ascii="Tahoma" w:hAnsi="Tahoma" w:cs="Tahoma"/>
          <w:b/>
          <w:sz w:val="20"/>
          <w:szCs w:val="20"/>
        </w:rPr>
        <w:t xml:space="preserve"> i akumulatorów. W ramach przeglądów zestawy serwisowe, akumulatory</w:t>
      </w:r>
      <w:r w:rsidR="00907D22">
        <w:rPr>
          <w:rFonts w:ascii="Tahoma" w:hAnsi="Tahoma" w:cs="Tahoma"/>
          <w:b/>
          <w:sz w:val="20"/>
          <w:szCs w:val="20"/>
        </w:rPr>
        <w:t>, czujniki</w:t>
      </w:r>
      <w:r w:rsidR="00907D22" w:rsidRPr="002B3750">
        <w:rPr>
          <w:rFonts w:ascii="Tahoma" w:hAnsi="Tahoma" w:cs="Tahoma"/>
          <w:b/>
          <w:sz w:val="20"/>
          <w:szCs w:val="20"/>
        </w:rPr>
        <w:t xml:space="preserve"> nie muszą – lecz mogą – być wymienione w przypadku stwierdzenia takiej konieczności przez serwis. Dlatego, Wykonawca winien zawrzeć w swojej ofercie m. innymi wymianę akumulatorów, jak również wymianę części –zgodnie z zaleceniami Producenta.  Wykonawca wypełnia odpowiednio</w:t>
      </w:r>
      <w:r w:rsidR="00907D22">
        <w:rPr>
          <w:rFonts w:ascii="Tahoma" w:hAnsi="Tahoma" w:cs="Tahoma"/>
          <w:b/>
          <w:sz w:val="20"/>
          <w:szCs w:val="20"/>
        </w:rPr>
        <w:t xml:space="preserve"> formularz cenowy Załącznik nr 5 </w:t>
      </w:r>
      <w:r w:rsidR="00907D22" w:rsidRPr="002B3750">
        <w:rPr>
          <w:rFonts w:ascii="Tahoma" w:hAnsi="Tahoma" w:cs="Tahoma"/>
          <w:b/>
          <w:sz w:val="20"/>
          <w:szCs w:val="20"/>
        </w:rPr>
        <w:t>do SIWZ z wyszczególnieniem, co wchodzi w skład ceny (materiały ,czynności cena jednostkowa) w przypadku braku konieczności wymiany w/</w:t>
      </w:r>
      <w:proofErr w:type="spellStart"/>
      <w:r w:rsidR="00907D22" w:rsidRPr="002B3750">
        <w:rPr>
          <w:rFonts w:ascii="Tahoma" w:hAnsi="Tahoma" w:cs="Tahoma"/>
          <w:b/>
          <w:sz w:val="20"/>
          <w:szCs w:val="20"/>
        </w:rPr>
        <w:t>w</w:t>
      </w:r>
      <w:proofErr w:type="spellEnd"/>
      <w:r w:rsidR="00907D22" w:rsidRPr="002B3750">
        <w:rPr>
          <w:rFonts w:ascii="Tahoma" w:hAnsi="Tahoma" w:cs="Tahoma"/>
          <w:b/>
          <w:sz w:val="20"/>
          <w:szCs w:val="20"/>
        </w:rPr>
        <w:t xml:space="preserve"> elementów Zamawiający zapłaci Wykonawcy cenę niższa – cenę za faktycznie wykonaną usługę i części wykorzystane przy przeglądzie. Zamawiający podaje w SIWZ termin kolejnego przeglądu.</w:t>
      </w:r>
    </w:p>
    <w:p w:rsidR="00EE197F" w:rsidRPr="003C2AC9" w:rsidRDefault="00907D22" w:rsidP="00ED56AC">
      <w:pPr>
        <w:rPr>
          <w:rFonts w:ascii="Tahoma" w:hAnsi="Tahoma" w:cs="Tahoma"/>
          <w:b/>
          <w:bCs/>
          <w:sz w:val="20"/>
          <w:szCs w:val="20"/>
        </w:rPr>
      </w:pPr>
      <w:r>
        <w:rPr>
          <w:rFonts w:ascii="Tahoma" w:hAnsi="Tahoma" w:cs="Tahoma"/>
          <w:b/>
          <w:bCs/>
          <w:sz w:val="20"/>
          <w:szCs w:val="20"/>
        </w:rPr>
        <w:t>Proszę przeliczyć, ostatecznie zostanie zrealizowana po stwierdzeniu takiej konieczności.</w:t>
      </w:r>
    </w:p>
    <w:p w:rsidR="000A4F32" w:rsidRPr="003C2AC9" w:rsidRDefault="000A4F32" w:rsidP="007726B1">
      <w:pPr>
        <w:tabs>
          <w:tab w:val="right" w:pos="2145"/>
          <w:tab w:val="left" w:pos="2175"/>
          <w:tab w:val="left" w:pos="3555"/>
          <w:tab w:val="left" w:pos="3660"/>
        </w:tabs>
        <w:jc w:val="both"/>
        <w:rPr>
          <w:rFonts w:ascii="Tahoma" w:hAnsi="Tahoma" w:cs="Tahoma"/>
          <w:b/>
          <w:sz w:val="20"/>
          <w:szCs w:val="20"/>
        </w:rPr>
      </w:pPr>
    </w:p>
    <w:p w:rsidR="003C2AC9" w:rsidRPr="003C2AC9" w:rsidRDefault="003C2AC9" w:rsidP="007726B1">
      <w:pPr>
        <w:tabs>
          <w:tab w:val="right" w:pos="2145"/>
          <w:tab w:val="left" w:pos="2175"/>
          <w:tab w:val="left" w:pos="3555"/>
          <w:tab w:val="left" w:pos="3660"/>
        </w:tabs>
        <w:jc w:val="both"/>
        <w:rPr>
          <w:rFonts w:ascii="Tahoma" w:hAnsi="Tahoma" w:cs="Tahoma"/>
          <w:b/>
          <w:sz w:val="20"/>
          <w:szCs w:val="20"/>
        </w:rPr>
      </w:pPr>
      <w:r w:rsidRPr="003C2AC9">
        <w:rPr>
          <w:rFonts w:ascii="Tahoma" w:hAnsi="Tahoma" w:cs="Tahoma"/>
          <w:b/>
          <w:sz w:val="20"/>
          <w:szCs w:val="20"/>
        </w:rPr>
        <w:t>Pytanie 6:</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 xml:space="preserve">Zwracamy się z wnioskiem o wyjaśnienie, czy zawarty w SWZ wymóg dotyczący zatrudniania przez wykonawcę na umowę o pracę osób wykonujących czynności w zakresie przeprowadzania przeglądów, konserwacji, kontroli bezpieczeństwa aparatury medycznej wraz z naprawami oznacza, że Zamawiający uznaje, iż wykonywanie ww. czynności będzie zawierało cechy stosunku pracy w rozumieniu art. 22 § 1 Kodeksu Pracy (dalej </w:t>
      </w:r>
      <w:proofErr w:type="spellStart"/>
      <w:r w:rsidRPr="003C2AC9">
        <w:rPr>
          <w:rFonts w:ascii="Tahoma" w:hAnsi="Tahoma" w:cs="Tahoma"/>
          <w:sz w:val="20"/>
          <w:szCs w:val="20"/>
        </w:rPr>
        <w:t>k.p</w:t>
      </w:r>
      <w:proofErr w:type="spellEnd"/>
      <w:r w:rsidRPr="003C2AC9">
        <w:rPr>
          <w:rFonts w:ascii="Tahoma" w:hAnsi="Tahoma" w:cs="Tahoma"/>
          <w:sz w:val="20"/>
          <w:szCs w:val="20"/>
        </w:rPr>
        <w:t>.)</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W przypadku odpowiedzi pozytywnej na powyższe pytanie:</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1) wnosimy o usunięcie lub zmianę zapisu SWZ dotyczącego wymogu zatrudniania przez wykonawcę na umowę o pracę osób wykonujących czynności w zakresie przeprowadzania przeglądów, konserwacji, kontroli bezpieczeństwa aparatury medycznej wraz z naprawami.</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Zmodyfikowany zapis może mieć następujące brzmienie: „Zamawiający informuje, że wykonawca może przy realizacji zamówienia posługiwać się zarówno swoimi pracownikami, jak i osobami zatrudnionymi przez niego na podstawie umów cywilnoprawnych.”</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Wnioskujemy o wprowadzenie zmiany SWZ polegającej na dopuszczeniu możliwości posłużenia się przez wykonawcę zarówno swoimi pracownikami, jak i osobami zatrudnionymi przez niego na podstawie umów cywilnoprawnych przy wykonywaniu czynności w zakresie przeprowadzania przeglądów, konserwacji, kontroli bezpieczeństwa aparatury medycznej wraz z naprawami.</w:t>
      </w:r>
    </w:p>
    <w:p w:rsidR="003C2AC9" w:rsidRPr="003C2AC9" w:rsidRDefault="003C2AC9" w:rsidP="003C2AC9">
      <w:pPr>
        <w:tabs>
          <w:tab w:val="right" w:pos="2145"/>
          <w:tab w:val="left" w:pos="2175"/>
          <w:tab w:val="left" w:pos="3555"/>
          <w:tab w:val="left" w:pos="3660"/>
        </w:tabs>
        <w:jc w:val="center"/>
        <w:rPr>
          <w:rFonts w:ascii="Tahoma" w:hAnsi="Tahoma" w:cs="Tahoma"/>
          <w:sz w:val="20"/>
          <w:szCs w:val="20"/>
        </w:rPr>
      </w:pPr>
      <w:r w:rsidRPr="003C2AC9">
        <w:rPr>
          <w:rFonts w:ascii="Tahoma" w:hAnsi="Tahoma" w:cs="Tahoma"/>
          <w:sz w:val="20"/>
          <w:szCs w:val="20"/>
        </w:rPr>
        <w:t>UZASADNIENIE</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Z aktualnego brzmienia ww. zapisów SWZ wynika, że wykonawca przy wykonywaniu czynności w zakresie przeprowadzania przeglądów, konserwacji, kontroli bezpieczeństwa aparatury medycznej wraz z naprawami musi posłużyć się wyłącznie osobami zatrudnionymi przez niego na podstawie umowy o pracę. W naszej ocenie jest to wymóg nieuprawniony w przedmiotowym postępowaniu, ponieważ charakter obowiązków osób, które mają wykonywać te usługi znacząco odbiega od rodzaju stosunku prawnego, jaki łączy pracodawcę i pracownika na podstawie Kodeksu pracy.</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 xml:space="preserve">Zgodnie z art. 29 ust. 3a PZP zamawiający określa wymóg zatrudnienia przez wykonawcę na podstawie umowy o pracę osób wykonujących wskazane przez zamawiającego czynności w zakresie realizacji zamówienia, jeżeli wykonanie tych czynności polega na wykonywaniu pracy w sposób określony w art. 22 § 1 </w:t>
      </w:r>
      <w:proofErr w:type="spellStart"/>
      <w:r w:rsidRPr="003C2AC9">
        <w:rPr>
          <w:rFonts w:ascii="Tahoma" w:hAnsi="Tahoma" w:cs="Tahoma"/>
          <w:sz w:val="20"/>
          <w:szCs w:val="20"/>
        </w:rPr>
        <w:t>k.p</w:t>
      </w:r>
      <w:proofErr w:type="spellEnd"/>
      <w:r w:rsidRPr="003C2AC9">
        <w:rPr>
          <w:rFonts w:ascii="Tahoma" w:hAnsi="Tahoma" w:cs="Tahoma"/>
          <w:sz w:val="20"/>
          <w:szCs w:val="20"/>
        </w:rPr>
        <w:t>. Oznacza to, że zamieszczenie w SWZ tego wymogu jest obowiązkowe pod warunkiem, że czynności będą miały w istocie pracowniczy charakter.</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 xml:space="preserve">W art. 22 § 1 </w:t>
      </w:r>
      <w:proofErr w:type="spellStart"/>
      <w:r w:rsidRPr="003C2AC9">
        <w:rPr>
          <w:rFonts w:ascii="Tahoma" w:hAnsi="Tahoma" w:cs="Tahoma"/>
          <w:sz w:val="20"/>
          <w:szCs w:val="20"/>
        </w:rPr>
        <w:t>k.p</w:t>
      </w:r>
      <w:proofErr w:type="spellEnd"/>
      <w:r w:rsidRPr="003C2AC9">
        <w:rPr>
          <w:rFonts w:ascii="Tahoma" w:hAnsi="Tahoma" w:cs="Tahoma"/>
          <w:sz w:val="20"/>
          <w:szCs w:val="20"/>
        </w:rPr>
        <w:t>. określono, że przez nawiązanie stosunku pracy pracownik zobowiązuje się do wykonywania pracy określonego rodzaju na rzecz pracodawcy i pod jego kierownictwem oraz w miejscu i czasie wyznaczonym przez pracodawcę, a pracodawca – do zatrudniania pracownika za wynagrodzeniem. Elementami decydującymi o tym, czy dane czynności można zakwalifikować jako wykonywane w ramach umowy o pracę są (występujące łącznie): osobiste świadczenie pracy w sposób ciągły, podporządkowanie przełożonemu nadzorującemu wykonywane pracy, wykonywanie pracy na stanowisku wskazanym przez pracodawcę i w czasie wskazanym przez pracodawcę. W przypadku ustalenia zatem, że w łączącym strony stosunku prawnym występowały elementy obce stosunkowi pracy (np. brak podporządkowania), nie jest możliwa jego kwalifikacja do stosunku pracy.</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Wykonywanie czynności z zakresu serwisu i przeglądów technicznych aparatury medycznej nie odpowiada definicji stosunku pracy ponieważ:</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1) serwisantów cechuje wysoki stopień samodzielności i niezależności (brak podporządkowania – podstawowego elementu stosunku pracy);</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2) od osób wykonujących te usługi oczekuje się osiągnięcia określonego rezultatu, a nie wyłącznie starannego działania przy wykonywaniu powierzonych czynności;</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lastRenderedPageBreak/>
        <w:t>3) czas wykonywania czynności wynika z okoliczności, umowy z Zamawiającym oraz dyspozycyjności serwisanta (czas nie jest określany przez wykonawcę - brak podstawowej cechy stosunku pracy).</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 xml:space="preserve">Z powyższego wynika, że wykonanie usług przeprowadzania przeglądów, konserwacji, kontroli bezpieczeństwa aparatury medycznej wraz z naprawami będzie zatem zawierało elementy obce stosunkowi pracy w rozumieniu art. 22 § 1 </w:t>
      </w:r>
      <w:proofErr w:type="spellStart"/>
      <w:r w:rsidRPr="003C2AC9">
        <w:rPr>
          <w:rFonts w:ascii="Tahoma" w:hAnsi="Tahoma" w:cs="Tahoma"/>
          <w:sz w:val="20"/>
          <w:szCs w:val="20"/>
        </w:rPr>
        <w:t>k.p</w:t>
      </w:r>
      <w:proofErr w:type="spellEnd"/>
      <w:r w:rsidRPr="003C2AC9">
        <w:rPr>
          <w:rFonts w:ascii="Tahoma" w:hAnsi="Tahoma" w:cs="Tahoma"/>
          <w:sz w:val="20"/>
          <w:szCs w:val="20"/>
        </w:rPr>
        <w:t>.</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 xml:space="preserve">W opinii Urzędu Zamówień Publicznych1 dotyczącej art. 29 ust. 3a PZP wyrażono pogląd, że świadczenie usług informatycznych przez osoby o wysokim poziomie kompetencji, posiadających rzadkie specjalizacje (np.: przez programistów, integratorów systemów) nie polega na wykonywaniu pracy w rozumieniu Kodeksu pracy. Wskazać należy, że czynności obejmujące przeprowadzanie przeglądów, konserwacji, kontroli bezpieczeństwa aparatury medycznej będą mieć zbliżony charakter do usług informatycznych, zatem stosując analogię, można uznać, że również nie polegają na świadczeniu pracy w rozumieniu art. 22 § 1 </w:t>
      </w:r>
      <w:proofErr w:type="spellStart"/>
      <w:r w:rsidRPr="003C2AC9">
        <w:rPr>
          <w:rFonts w:ascii="Tahoma" w:hAnsi="Tahoma" w:cs="Tahoma"/>
          <w:sz w:val="20"/>
          <w:szCs w:val="20"/>
        </w:rPr>
        <w:t>k.p</w:t>
      </w:r>
      <w:proofErr w:type="spellEnd"/>
      <w:r w:rsidRPr="003C2AC9">
        <w:rPr>
          <w:rFonts w:ascii="Tahoma" w:hAnsi="Tahoma" w:cs="Tahoma"/>
          <w:sz w:val="20"/>
          <w:szCs w:val="20"/>
        </w:rPr>
        <w:t>.</w:t>
      </w:r>
    </w:p>
    <w:p w:rsidR="003C2AC9" w:rsidRPr="003C2AC9" w:rsidRDefault="003C2AC9" w:rsidP="003C2AC9">
      <w:pPr>
        <w:tabs>
          <w:tab w:val="right" w:pos="2145"/>
          <w:tab w:val="left" w:pos="2175"/>
          <w:tab w:val="left" w:pos="3555"/>
          <w:tab w:val="left" w:pos="3660"/>
        </w:tabs>
        <w:jc w:val="both"/>
        <w:rPr>
          <w:rFonts w:ascii="Tahoma" w:hAnsi="Tahoma" w:cs="Tahoma"/>
          <w:sz w:val="20"/>
          <w:szCs w:val="20"/>
        </w:rPr>
      </w:pPr>
      <w:r w:rsidRPr="003C2AC9">
        <w:rPr>
          <w:rFonts w:ascii="Tahoma" w:hAnsi="Tahoma" w:cs="Tahoma"/>
          <w:sz w:val="20"/>
          <w:szCs w:val="20"/>
        </w:rPr>
        <w:t>W związku z powyższym, wnosimy o zmianę postanowień ww. zapisów SWZ i ich usunięcie, jak również dopuszczenie możliwości posłużenia się przez wykonawcę zarówno swoimi pracownikami, jak i osobami zatrudnionymi przez niego na podstawie umów cywilnoprawnych przy wykonywaniu czynności w zakresie przeprowadzania przeglądów, konserwacji, kontroli bezpieczeństwa aparatury medycznej wraz z naprawami.</w:t>
      </w:r>
    </w:p>
    <w:p w:rsidR="003C2AC9" w:rsidRPr="00D66A01" w:rsidRDefault="003C2AC9" w:rsidP="003C2AC9">
      <w:pPr>
        <w:tabs>
          <w:tab w:val="right" w:pos="2145"/>
          <w:tab w:val="left" w:pos="2175"/>
          <w:tab w:val="left" w:pos="3555"/>
          <w:tab w:val="left" w:pos="3660"/>
        </w:tabs>
        <w:jc w:val="both"/>
        <w:rPr>
          <w:rFonts w:ascii="Tahoma" w:hAnsi="Tahoma" w:cs="Tahoma"/>
          <w:b/>
          <w:sz w:val="20"/>
          <w:szCs w:val="20"/>
        </w:rPr>
      </w:pPr>
      <w:r w:rsidRPr="00D66A01">
        <w:rPr>
          <w:rFonts w:ascii="Tahoma" w:hAnsi="Tahoma" w:cs="Tahoma"/>
          <w:b/>
          <w:sz w:val="20"/>
          <w:szCs w:val="20"/>
        </w:rPr>
        <w:t>Odpowiedz:</w:t>
      </w:r>
      <w:r w:rsidR="00D66A01" w:rsidRPr="00D66A01">
        <w:rPr>
          <w:rFonts w:ascii="Tahoma" w:hAnsi="Tahoma" w:cs="Tahoma"/>
          <w:b/>
          <w:sz w:val="20"/>
          <w:szCs w:val="20"/>
        </w:rPr>
        <w:t xml:space="preserve"> Zamawiający dopuszcza. Zapis otrzymuje brzmienie jak poniżej:</w:t>
      </w:r>
    </w:p>
    <w:p w:rsidR="00D66A01" w:rsidRPr="00D66A01" w:rsidRDefault="00D66A01" w:rsidP="003C2AC9">
      <w:pPr>
        <w:tabs>
          <w:tab w:val="right" w:pos="2145"/>
          <w:tab w:val="left" w:pos="2175"/>
          <w:tab w:val="left" w:pos="3555"/>
          <w:tab w:val="left" w:pos="3660"/>
        </w:tabs>
        <w:jc w:val="both"/>
        <w:rPr>
          <w:rFonts w:ascii="Tahoma" w:hAnsi="Tahoma" w:cs="Tahoma"/>
          <w:b/>
          <w:sz w:val="20"/>
          <w:szCs w:val="20"/>
        </w:rPr>
      </w:pPr>
      <w:r w:rsidRPr="00D66A01">
        <w:rPr>
          <w:rFonts w:ascii="Tahoma" w:hAnsi="Tahoma" w:cs="Tahoma"/>
          <w:b/>
          <w:sz w:val="20"/>
          <w:szCs w:val="20"/>
        </w:rPr>
        <w:t>„Zamawiający informuje, że wykonawca może przy realizacji zamówienia posługiwać się zarówno swoimi pracownikami, jak i osobami zatrudnionymi przez niego na podstawie umów cywilnoprawnych”.</w:t>
      </w:r>
    </w:p>
    <w:sectPr w:rsidR="00D66A01" w:rsidRPr="00D66A01"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15" w:rsidRDefault="00497515">
      <w:r>
        <w:separator/>
      </w:r>
    </w:p>
  </w:endnote>
  <w:endnote w:type="continuationSeparator" w:id="0">
    <w:p w:rsidR="00497515" w:rsidRDefault="00497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EE"/>
    <w:family w:val="swiss"/>
    <w:pitch w:val="variable"/>
    <w:sig w:usb0="20002A87" w:usb1="00000000" w:usb2="00000000"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2A0655">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235.85pt;margin-top:11.9pt;width:267.9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15" w:rsidRDefault="00497515">
      <w:r>
        <w:separator/>
      </w:r>
    </w:p>
  </w:footnote>
  <w:footnote w:type="continuationSeparator" w:id="0">
    <w:p w:rsidR="00497515" w:rsidRDefault="00497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2A0655">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2A0655">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65103A3"/>
    <w:multiLevelType w:val="hybridMultilevel"/>
    <w:tmpl w:val="6562B846"/>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D84273"/>
    <w:multiLevelType w:val="hybridMultilevel"/>
    <w:tmpl w:val="1B9A6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B422A"/>
    <w:multiLevelType w:val="hybridMultilevel"/>
    <w:tmpl w:val="5E4CFEA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32023B84"/>
    <w:multiLevelType w:val="hybridMultilevel"/>
    <w:tmpl w:val="D9AC164C"/>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7B77A0"/>
    <w:multiLevelType w:val="multilevel"/>
    <w:tmpl w:val="F4503BE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FF36F4"/>
    <w:multiLevelType w:val="hybridMultilevel"/>
    <w:tmpl w:val="BC6E7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9B1EBC"/>
    <w:multiLevelType w:val="hybridMultilevel"/>
    <w:tmpl w:val="90A48FEA"/>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B0119E"/>
    <w:multiLevelType w:val="hybridMultilevel"/>
    <w:tmpl w:val="30CAFE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CE82C7B"/>
    <w:multiLevelType w:val="hybridMultilevel"/>
    <w:tmpl w:val="2FBA666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6"/>
  </w:num>
  <w:num w:numId="5">
    <w:abstractNumId w:val="4"/>
  </w:num>
  <w:num w:numId="6">
    <w:abstractNumId w:val="15"/>
  </w:num>
  <w:num w:numId="7">
    <w:abstractNumId w:val="13"/>
  </w:num>
  <w:num w:numId="8">
    <w:abstractNumId w:val="10"/>
  </w:num>
  <w:num w:numId="9">
    <w:abstractNumId w:val="1"/>
  </w:num>
  <w:num w:numId="10">
    <w:abstractNumId w:val="17"/>
  </w:num>
  <w:num w:numId="11">
    <w:abstractNumId w:val="7"/>
  </w:num>
  <w:num w:numId="12">
    <w:abstractNumId w:val="18"/>
  </w:num>
  <w:num w:numId="13">
    <w:abstractNumId w:val="3"/>
  </w:num>
  <w:num w:numId="14">
    <w:abstractNumId w:val="16"/>
  </w:num>
  <w:num w:numId="15">
    <w:abstractNumId w:val="2"/>
  </w:num>
  <w:num w:numId="16">
    <w:abstractNumId w:val="8"/>
  </w:num>
  <w:num w:numId="17">
    <w:abstractNumId w:val="5"/>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15714"/>
    <o:shapelayout v:ext="edit">
      <o:idmap v:ext="edit" data="2"/>
    </o:shapelayout>
  </w:hdrShapeDefaults>
  <w:footnotePr>
    <w:footnote w:id="-1"/>
    <w:footnote w:id="0"/>
  </w:footnotePr>
  <w:endnotePr>
    <w:endnote w:id="-1"/>
    <w:endnote w:id="0"/>
  </w:endnotePr>
  <w:compat/>
  <w:rsids>
    <w:rsidRoot w:val="00797970"/>
    <w:rsid w:val="0002603F"/>
    <w:rsid w:val="000270AA"/>
    <w:rsid w:val="00037582"/>
    <w:rsid w:val="000544FB"/>
    <w:rsid w:val="00076703"/>
    <w:rsid w:val="000A1AEC"/>
    <w:rsid w:val="000A4F32"/>
    <w:rsid w:val="000B08E5"/>
    <w:rsid w:val="000B48B2"/>
    <w:rsid w:val="000C1B77"/>
    <w:rsid w:val="000C5268"/>
    <w:rsid w:val="000D7BD0"/>
    <w:rsid w:val="000E28D4"/>
    <w:rsid w:val="0010209E"/>
    <w:rsid w:val="001054E6"/>
    <w:rsid w:val="001110C1"/>
    <w:rsid w:val="001208D2"/>
    <w:rsid w:val="00137328"/>
    <w:rsid w:val="001509D2"/>
    <w:rsid w:val="001573F2"/>
    <w:rsid w:val="00157B79"/>
    <w:rsid w:val="00161A0A"/>
    <w:rsid w:val="00180844"/>
    <w:rsid w:val="00181B26"/>
    <w:rsid w:val="00181DB2"/>
    <w:rsid w:val="00182990"/>
    <w:rsid w:val="00187001"/>
    <w:rsid w:val="0019377F"/>
    <w:rsid w:val="001964D2"/>
    <w:rsid w:val="001B7AF4"/>
    <w:rsid w:val="001C109E"/>
    <w:rsid w:val="001C6B00"/>
    <w:rsid w:val="001D10FB"/>
    <w:rsid w:val="001D7C36"/>
    <w:rsid w:val="001E4534"/>
    <w:rsid w:val="001E6027"/>
    <w:rsid w:val="001E6B3E"/>
    <w:rsid w:val="001F18F3"/>
    <w:rsid w:val="001F2054"/>
    <w:rsid w:val="001F2162"/>
    <w:rsid w:val="001F4C3B"/>
    <w:rsid w:val="001F5F69"/>
    <w:rsid w:val="001F7B16"/>
    <w:rsid w:val="002120AD"/>
    <w:rsid w:val="00213911"/>
    <w:rsid w:val="0022293C"/>
    <w:rsid w:val="00224D29"/>
    <w:rsid w:val="00234A4F"/>
    <w:rsid w:val="00236AA8"/>
    <w:rsid w:val="00236F78"/>
    <w:rsid w:val="00241C71"/>
    <w:rsid w:val="00242892"/>
    <w:rsid w:val="00253E80"/>
    <w:rsid w:val="00256849"/>
    <w:rsid w:val="002661D5"/>
    <w:rsid w:val="00266802"/>
    <w:rsid w:val="00266FF8"/>
    <w:rsid w:val="00271E06"/>
    <w:rsid w:val="00277079"/>
    <w:rsid w:val="00277094"/>
    <w:rsid w:val="0028718C"/>
    <w:rsid w:val="002A0655"/>
    <w:rsid w:val="002A375D"/>
    <w:rsid w:val="002B3863"/>
    <w:rsid w:val="002B4455"/>
    <w:rsid w:val="002C20DF"/>
    <w:rsid w:val="002C237B"/>
    <w:rsid w:val="002C5CA6"/>
    <w:rsid w:val="002D1166"/>
    <w:rsid w:val="002D6585"/>
    <w:rsid w:val="002E2DF5"/>
    <w:rsid w:val="002F2760"/>
    <w:rsid w:val="002F7DEA"/>
    <w:rsid w:val="00303758"/>
    <w:rsid w:val="0031671F"/>
    <w:rsid w:val="003205DF"/>
    <w:rsid w:val="00322F22"/>
    <w:rsid w:val="00325FE1"/>
    <w:rsid w:val="00341395"/>
    <w:rsid w:val="003474A7"/>
    <w:rsid w:val="003476BB"/>
    <w:rsid w:val="003515DE"/>
    <w:rsid w:val="00352A2D"/>
    <w:rsid w:val="003547ED"/>
    <w:rsid w:val="00356228"/>
    <w:rsid w:val="0035718B"/>
    <w:rsid w:val="00360F69"/>
    <w:rsid w:val="0036681E"/>
    <w:rsid w:val="00367D96"/>
    <w:rsid w:val="00375056"/>
    <w:rsid w:val="00381B36"/>
    <w:rsid w:val="00384F04"/>
    <w:rsid w:val="003850BF"/>
    <w:rsid w:val="00386F31"/>
    <w:rsid w:val="00387EE7"/>
    <w:rsid w:val="003A258C"/>
    <w:rsid w:val="003A33F5"/>
    <w:rsid w:val="003A3F90"/>
    <w:rsid w:val="003B1F21"/>
    <w:rsid w:val="003C2AC9"/>
    <w:rsid w:val="003D3CFF"/>
    <w:rsid w:val="003D7DF1"/>
    <w:rsid w:val="003E2486"/>
    <w:rsid w:val="003E33F4"/>
    <w:rsid w:val="004116E7"/>
    <w:rsid w:val="0042017C"/>
    <w:rsid w:val="004206CB"/>
    <w:rsid w:val="0042398E"/>
    <w:rsid w:val="004251FC"/>
    <w:rsid w:val="0042626C"/>
    <w:rsid w:val="004322D7"/>
    <w:rsid w:val="0044026A"/>
    <w:rsid w:val="00462A50"/>
    <w:rsid w:val="004638CC"/>
    <w:rsid w:val="004668E4"/>
    <w:rsid w:val="00471FB1"/>
    <w:rsid w:val="0047228C"/>
    <w:rsid w:val="00475125"/>
    <w:rsid w:val="00481C4C"/>
    <w:rsid w:val="00483432"/>
    <w:rsid w:val="00485841"/>
    <w:rsid w:val="004919A9"/>
    <w:rsid w:val="0049205F"/>
    <w:rsid w:val="00492E9C"/>
    <w:rsid w:val="0049383E"/>
    <w:rsid w:val="00497515"/>
    <w:rsid w:val="004A69DC"/>
    <w:rsid w:val="004B0A64"/>
    <w:rsid w:val="004B2AC5"/>
    <w:rsid w:val="004B6062"/>
    <w:rsid w:val="004C73A2"/>
    <w:rsid w:val="004D4EAC"/>
    <w:rsid w:val="004F48F9"/>
    <w:rsid w:val="004F4BF8"/>
    <w:rsid w:val="005009A8"/>
    <w:rsid w:val="005107FC"/>
    <w:rsid w:val="00533EB2"/>
    <w:rsid w:val="00533FF8"/>
    <w:rsid w:val="00536031"/>
    <w:rsid w:val="0054237D"/>
    <w:rsid w:val="00542DC8"/>
    <w:rsid w:val="0054621D"/>
    <w:rsid w:val="00547A28"/>
    <w:rsid w:val="005628C4"/>
    <w:rsid w:val="0056467C"/>
    <w:rsid w:val="005712CF"/>
    <w:rsid w:val="005774BD"/>
    <w:rsid w:val="005A74B7"/>
    <w:rsid w:val="005B4236"/>
    <w:rsid w:val="005C00E2"/>
    <w:rsid w:val="005C5988"/>
    <w:rsid w:val="005D081F"/>
    <w:rsid w:val="005D0BD8"/>
    <w:rsid w:val="005E2EFD"/>
    <w:rsid w:val="005E4B4D"/>
    <w:rsid w:val="005F0DCA"/>
    <w:rsid w:val="006049F2"/>
    <w:rsid w:val="00611F7E"/>
    <w:rsid w:val="006227B6"/>
    <w:rsid w:val="00632FE1"/>
    <w:rsid w:val="00640233"/>
    <w:rsid w:val="00643097"/>
    <w:rsid w:val="00650708"/>
    <w:rsid w:val="00650EE3"/>
    <w:rsid w:val="006573A5"/>
    <w:rsid w:val="0066796D"/>
    <w:rsid w:val="00684B19"/>
    <w:rsid w:val="006933D9"/>
    <w:rsid w:val="0069389B"/>
    <w:rsid w:val="00697931"/>
    <w:rsid w:val="006A3530"/>
    <w:rsid w:val="006A394C"/>
    <w:rsid w:val="006A43DF"/>
    <w:rsid w:val="006B18F8"/>
    <w:rsid w:val="006B654B"/>
    <w:rsid w:val="006D6950"/>
    <w:rsid w:val="006E229F"/>
    <w:rsid w:val="006F11E5"/>
    <w:rsid w:val="006F2BAA"/>
    <w:rsid w:val="006F5278"/>
    <w:rsid w:val="00703CF2"/>
    <w:rsid w:val="0070468E"/>
    <w:rsid w:val="0070473E"/>
    <w:rsid w:val="00710125"/>
    <w:rsid w:val="007115B8"/>
    <w:rsid w:val="00715746"/>
    <w:rsid w:val="00736D17"/>
    <w:rsid w:val="007417C4"/>
    <w:rsid w:val="007464C5"/>
    <w:rsid w:val="007520CB"/>
    <w:rsid w:val="007726B1"/>
    <w:rsid w:val="00774188"/>
    <w:rsid w:val="007817E5"/>
    <w:rsid w:val="00783244"/>
    <w:rsid w:val="00787B13"/>
    <w:rsid w:val="00797970"/>
    <w:rsid w:val="007A30F7"/>
    <w:rsid w:val="007C1E3F"/>
    <w:rsid w:val="007C25B2"/>
    <w:rsid w:val="007D70EF"/>
    <w:rsid w:val="007E1FFC"/>
    <w:rsid w:val="008009DF"/>
    <w:rsid w:val="008417D3"/>
    <w:rsid w:val="00843BEE"/>
    <w:rsid w:val="00856F38"/>
    <w:rsid w:val="00872697"/>
    <w:rsid w:val="008746E6"/>
    <w:rsid w:val="00893392"/>
    <w:rsid w:val="008A312C"/>
    <w:rsid w:val="008A400D"/>
    <w:rsid w:val="008B261D"/>
    <w:rsid w:val="008C01E4"/>
    <w:rsid w:val="008D3FBE"/>
    <w:rsid w:val="008D4704"/>
    <w:rsid w:val="008E0158"/>
    <w:rsid w:val="008F05BB"/>
    <w:rsid w:val="008F6892"/>
    <w:rsid w:val="008F6E04"/>
    <w:rsid w:val="009005F0"/>
    <w:rsid w:val="00901CAB"/>
    <w:rsid w:val="00907D22"/>
    <w:rsid w:val="0091017B"/>
    <w:rsid w:val="00933217"/>
    <w:rsid w:val="0093427B"/>
    <w:rsid w:val="009346CF"/>
    <w:rsid w:val="00940469"/>
    <w:rsid w:val="00944A42"/>
    <w:rsid w:val="00945B50"/>
    <w:rsid w:val="00954745"/>
    <w:rsid w:val="009579EA"/>
    <w:rsid w:val="00960C32"/>
    <w:rsid w:val="00965B89"/>
    <w:rsid w:val="00973115"/>
    <w:rsid w:val="00973A9F"/>
    <w:rsid w:val="009765E1"/>
    <w:rsid w:val="00983BD2"/>
    <w:rsid w:val="00984A35"/>
    <w:rsid w:val="00985C7C"/>
    <w:rsid w:val="009962FA"/>
    <w:rsid w:val="009977D4"/>
    <w:rsid w:val="009A0A05"/>
    <w:rsid w:val="009A1A22"/>
    <w:rsid w:val="009A2FDA"/>
    <w:rsid w:val="009B75B3"/>
    <w:rsid w:val="009C1999"/>
    <w:rsid w:val="009C5056"/>
    <w:rsid w:val="009C672C"/>
    <w:rsid w:val="009D54EB"/>
    <w:rsid w:val="009D6D2E"/>
    <w:rsid w:val="009E5E3F"/>
    <w:rsid w:val="009E7FD2"/>
    <w:rsid w:val="00A06646"/>
    <w:rsid w:val="00A11657"/>
    <w:rsid w:val="00A23AE6"/>
    <w:rsid w:val="00A40FAD"/>
    <w:rsid w:val="00A54A81"/>
    <w:rsid w:val="00A811B4"/>
    <w:rsid w:val="00A857E9"/>
    <w:rsid w:val="00A859A9"/>
    <w:rsid w:val="00A87B38"/>
    <w:rsid w:val="00A9685A"/>
    <w:rsid w:val="00AA01F8"/>
    <w:rsid w:val="00AA1FDD"/>
    <w:rsid w:val="00AA43A1"/>
    <w:rsid w:val="00AB6BCD"/>
    <w:rsid w:val="00AD0380"/>
    <w:rsid w:val="00AD21AE"/>
    <w:rsid w:val="00AD2267"/>
    <w:rsid w:val="00AD38AD"/>
    <w:rsid w:val="00B0042F"/>
    <w:rsid w:val="00B070DE"/>
    <w:rsid w:val="00B245D5"/>
    <w:rsid w:val="00B25169"/>
    <w:rsid w:val="00B25503"/>
    <w:rsid w:val="00B25A08"/>
    <w:rsid w:val="00B26036"/>
    <w:rsid w:val="00B303A1"/>
    <w:rsid w:val="00B414A1"/>
    <w:rsid w:val="00B41E97"/>
    <w:rsid w:val="00B4778E"/>
    <w:rsid w:val="00B94006"/>
    <w:rsid w:val="00BA4CED"/>
    <w:rsid w:val="00BA7684"/>
    <w:rsid w:val="00BB0103"/>
    <w:rsid w:val="00BB0F73"/>
    <w:rsid w:val="00BB2BC9"/>
    <w:rsid w:val="00BB3B6B"/>
    <w:rsid w:val="00BC3831"/>
    <w:rsid w:val="00BC4DE3"/>
    <w:rsid w:val="00BC5FFC"/>
    <w:rsid w:val="00BC7648"/>
    <w:rsid w:val="00BD117E"/>
    <w:rsid w:val="00BD2AC5"/>
    <w:rsid w:val="00BF2D00"/>
    <w:rsid w:val="00C05D3C"/>
    <w:rsid w:val="00C07A0B"/>
    <w:rsid w:val="00C16311"/>
    <w:rsid w:val="00C175B5"/>
    <w:rsid w:val="00C20CA5"/>
    <w:rsid w:val="00C25959"/>
    <w:rsid w:val="00C47960"/>
    <w:rsid w:val="00C57FAE"/>
    <w:rsid w:val="00C61ADF"/>
    <w:rsid w:val="00C709A8"/>
    <w:rsid w:val="00C80434"/>
    <w:rsid w:val="00C86E15"/>
    <w:rsid w:val="00C914B2"/>
    <w:rsid w:val="00CA0D3D"/>
    <w:rsid w:val="00CA33FF"/>
    <w:rsid w:val="00CB2F9A"/>
    <w:rsid w:val="00CB320B"/>
    <w:rsid w:val="00CB5BC7"/>
    <w:rsid w:val="00CB7345"/>
    <w:rsid w:val="00CC2E45"/>
    <w:rsid w:val="00CC7480"/>
    <w:rsid w:val="00CD4A25"/>
    <w:rsid w:val="00CD6EE8"/>
    <w:rsid w:val="00CE0964"/>
    <w:rsid w:val="00D06ECE"/>
    <w:rsid w:val="00D14387"/>
    <w:rsid w:val="00D31AEA"/>
    <w:rsid w:val="00D4013A"/>
    <w:rsid w:val="00D40ABA"/>
    <w:rsid w:val="00D624DD"/>
    <w:rsid w:val="00D66A01"/>
    <w:rsid w:val="00D67D55"/>
    <w:rsid w:val="00D723D8"/>
    <w:rsid w:val="00D75745"/>
    <w:rsid w:val="00D83830"/>
    <w:rsid w:val="00D94FCD"/>
    <w:rsid w:val="00D96A20"/>
    <w:rsid w:val="00D96B02"/>
    <w:rsid w:val="00DC4588"/>
    <w:rsid w:val="00DC48B3"/>
    <w:rsid w:val="00DC65B9"/>
    <w:rsid w:val="00DE2B74"/>
    <w:rsid w:val="00DF4D7F"/>
    <w:rsid w:val="00DF7012"/>
    <w:rsid w:val="00E003C8"/>
    <w:rsid w:val="00E00AA8"/>
    <w:rsid w:val="00E05DE2"/>
    <w:rsid w:val="00E1106C"/>
    <w:rsid w:val="00E23722"/>
    <w:rsid w:val="00E26E8D"/>
    <w:rsid w:val="00E34A8B"/>
    <w:rsid w:val="00E37D79"/>
    <w:rsid w:val="00E402CF"/>
    <w:rsid w:val="00E526CF"/>
    <w:rsid w:val="00E53618"/>
    <w:rsid w:val="00E53EFA"/>
    <w:rsid w:val="00E5513B"/>
    <w:rsid w:val="00E6300E"/>
    <w:rsid w:val="00E633C2"/>
    <w:rsid w:val="00E66D6E"/>
    <w:rsid w:val="00E75F82"/>
    <w:rsid w:val="00E80652"/>
    <w:rsid w:val="00E9451A"/>
    <w:rsid w:val="00E97E4C"/>
    <w:rsid w:val="00EA2A56"/>
    <w:rsid w:val="00EA4FC3"/>
    <w:rsid w:val="00EA6EA0"/>
    <w:rsid w:val="00EA6FBA"/>
    <w:rsid w:val="00EB09BA"/>
    <w:rsid w:val="00EC7C12"/>
    <w:rsid w:val="00ED140F"/>
    <w:rsid w:val="00ED56AC"/>
    <w:rsid w:val="00EE042B"/>
    <w:rsid w:val="00EE197F"/>
    <w:rsid w:val="00EE7CD2"/>
    <w:rsid w:val="00EF66C0"/>
    <w:rsid w:val="00EF6E28"/>
    <w:rsid w:val="00F02BFA"/>
    <w:rsid w:val="00F06560"/>
    <w:rsid w:val="00F1198C"/>
    <w:rsid w:val="00F33E97"/>
    <w:rsid w:val="00F41F3E"/>
    <w:rsid w:val="00F436A7"/>
    <w:rsid w:val="00F4489A"/>
    <w:rsid w:val="00F61473"/>
    <w:rsid w:val="00F64BED"/>
    <w:rsid w:val="00F70941"/>
    <w:rsid w:val="00F7291B"/>
    <w:rsid w:val="00F72EC0"/>
    <w:rsid w:val="00F73A14"/>
    <w:rsid w:val="00FA4A95"/>
    <w:rsid w:val="00FA569E"/>
    <w:rsid w:val="00FB186F"/>
    <w:rsid w:val="00FB22B4"/>
    <w:rsid w:val="00FC7854"/>
    <w:rsid w:val="00FD4259"/>
    <w:rsid w:val="00FD4B11"/>
    <w:rsid w:val="00FD7FB9"/>
    <w:rsid w:val="00FE3F8A"/>
    <w:rsid w:val="00FE6F6E"/>
    <w:rsid w:val="00FF50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basedOn w:val="Normalny"/>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customStyle="1" w:styleId="Tekstpodstawowy21">
    <w:name w:val="Tekst podstawowy 21"/>
    <w:basedOn w:val="Normalny"/>
    <w:rsid w:val="00DF7012"/>
    <w:pPr>
      <w:suppressAutoHyphens/>
      <w:spacing w:after="120" w:line="480" w:lineRule="auto"/>
    </w:pPr>
    <w:rPr>
      <w:lang w:val="cs-CZ" w:eastAsia="ar-SA"/>
    </w:rPr>
  </w:style>
  <w:style w:type="character" w:customStyle="1" w:styleId="FontStyle42">
    <w:name w:val="Font Style42"/>
    <w:uiPriority w:val="99"/>
    <w:rsid w:val="001F4C3B"/>
    <w:rPr>
      <w:rFonts w:ascii="Franklin Gothic Medium Cond" w:hAnsi="Franklin Gothic Medium Cond" w:cs="Franklin Gothic Medium Cond" w:hint="default"/>
      <w:b/>
      <w:bCs/>
      <w:i/>
      <w:iCs/>
      <w:spacing w:val="10"/>
      <w:sz w:val="12"/>
      <w:szCs w:val="12"/>
    </w:rPr>
  </w:style>
  <w:style w:type="paragraph" w:styleId="Bezodstpw">
    <w:name w:val="No Spacing"/>
    <w:qFormat/>
    <w:rsid w:val="001F4C3B"/>
    <w:rPr>
      <w:rFonts w:ascii="Calibri" w:hAnsi="Calibri"/>
      <w:sz w:val="22"/>
      <w:szCs w:val="22"/>
    </w:rPr>
  </w:style>
  <w:style w:type="character" w:customStyle="1" w:styleId="FontStyle37">
    <w:name w:val="Font Style37"/>
    <w:uiPriority w:val="99"/>
    <w:rsid w:val="001F4C3B"/>
    <w:rPr>
      <w:rFonts w:ascii="Tahoma" w:hAnsi="Tahoma" w:cs="Tahoma" w:hint="default"/>
      <w:b/>
      <w:bCs/>
      <w:sz w:val="24"/>
      <w:szCs w:val="24"/>
    </w:rPr>
  </w:style>
  <w:style w:type="character" w:customStyle="1" w:styleId="FontStyle41">
    <w:name w:val="Font Style41"/>
    <w:uiPriority w:val="99"/>
    <w:rsid w:val="001F4C3B"/>
    <w:rPr>
      <w:rFonts w:ascii="Franklin Gothic Medium Cond" w:hAnsi="Franklin Gothic Medium Cond" w:cs="Franklin Gothic Medium Cond" w:hint="default"/>
      <w:b/>
      <w:bCs/>
      <w:sz w:val="24"/>
      <w:szCs w:val="24"/>
    </w:rPr>
  </w:style>
  <w:style w:type="paragraph" w:customStyle="1" w:styleId="ZnakZnak1">
    <w:name w:val="Znak Znak1"/>
    <w:basedOn w:val="Normalny"/>
    <w:rsid w:val="000A4F32"/>
    <w:rPr>
      <w:rFonts w:ascii="Arial" w:hAnsi="Arial" w:cs="Arial"/>
    </w:rPr>
  </w:style>
  <w:style w:type="paragraph" w:customStyle="1" w:styleId="default0">
    <w:name w:val="default"/>
    <w:basedOn w:val="Normalny"/>
    <w:rsid w:val="000A4F32"/>
    <w:pPr>
      <w:spacing w:before="100" w:beforeAutospacing="1" w:after="100" w:afterAutospacing="1"/>
    </w:pPr>
  </w:style>
  <w:style w:type="paragraph" w:styleId="Tekstpodstawowy3">
    <w:name w:val="Body Text 3"/>
    <w:basedOn w:val="Normalny"/>
    <w:link w:val="Tekstpodstawowy3Znak"/>
    <w:uiPriority w:val="99"/>
    <w:unhideWhenUsed/>
    <w:rsid w:val="00F72EC0"/>
    <w:pPr>
      <w:spacing w:after="120"/>
    </w:pPr>
    <w:rPr>
      <w:sz w:val="16"/>
      <w:szCs w:val="16"/>
    </w:rPr>
  </w:style>
  <w:style w:type="character" w:customStyle="1" w:styleId="Tekstpodstawowy3Znak">
    <w:name w:val="Tekst podstawowy 3 Znak"/>
    <w:basedOn w:val="Domylnaczcionkaakapitu"/>
    <w:link w:val="Tekstpodstawowy3"/>
    <w:uiPriority w:val="99"/>
    <w:rsid w:val="00F72EC0"/>
    <w:rPr>
      <w:sz w:val="16"/>
      <w:szCs w:val="16"/>
    </w:rPr>
  </w:style>
  <w:style w:type="paragraph" w:customStyle="1" w:styleId="Tekstpodstawowywcity21">
    <w:name w:val="Tekst podstawowy wcięty 21"/>
    <w:basedOn w:val="Normalny"/>
    <w:rsid w:val="00F72EC0"/>
    <w:pPr>
      <w:overflowPunct w:val="0"/>
      <w:autoSpaceDE w:val="0"/>
      <w:autoSpaceDN w:val="0"/>
      <w:adjustRightInd w:val="0"/>
      <w:spacing w:line="360" w:lineRule="auto"/>
      <w:ind w:firstLine="360"/>
      <w:jc w:val="both"/>
      <w:textAlignment w:val="baseline"/>
    </w:pPr>
    <w:rPr>
      <w:szCs w:val="20"/>
    </w:rPr>
  </w:style>
  <w:style w:type="table" w:styleId="Tabela-Siatka">
    <w:name w:val="Table Grid"/>
    <w:basedOn w:val="Standardowy"/>
    <w:uiPriority w:val="59"/>
    <w:rsid w:val="00973A9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1msolistparagraph">
    <w:name w:val="v1msolistparagraph"/>
    <w:basedOn w:val="Normalny"/>
    <w:rsid w:val="00E75F82"/>
    <w:pPr>
      <w:spacing w:before="100" w:beforeAutospacing="1" w:after="100" w:afterAutospacing="1"/>
    </w:pPr>
  </w:style>
  <w:style w:type="character" w:customStyle="1" w:styleId="StopkaZnak">
    <w:name w:val="Stopka Znak"/>
    <w:basedOn w:val="Domylnaczcionkaakapitu"/>
    <w:link w:val="Stopka"/>
    <w:uiPriority w:val="99"/>
    <w:rsid w:val="00384F04"/>
    <w:rPr>
      <w:sz w:val="24"/>
      <w:szCs w:val="24"/>
    </w:rPr>
  </w:style>
</w:styles>
</file>

<file path=word/webSettings.xml><?xml version="1.0" encoding="utf-8"?>
<w:webSettings xmlns:r="http://schemas.openxmlformats.org/officeDocument/2006/relationships" xmlns:w="http://schemas.openxmlformats.org/wordprocessingml/2006/main">
  <w:divs>
    <w:div w:id="165563052">
      <w:bodyDiv w:val="1"/>
      <w:marLeft w:val="0"/>
      <w:marRight w:val="0"/>
      <w:marTop w:val="0"/>
      <w:marBottom w:val="0"/>
      <w:divBdr>
        <w:top w:val="none" w:sz="0" w:space="0" w:color="auto"/>
        <w:left w:val="none" w:sz="0" w:space="0" w:color="auto"/>
        <w:bottom w:val="none" w:sz="0" w:space="0" w:color="auto"/>
        <w:right w:val="none" w:sz="0" w:space="0" w:color="auto"/>
      </w:divBdr>
      <w:divsChild>
        <w:div w:id="1382632723">
          <w:marLeft w:val="0"/>
          <w:marRight w:val="0"/>
          <w:marTop w:val="0"/>
          <w:marBottom w:val="0"/>
          <w:divBdr>
            <w:top w:val="none" w:sz="0" w:space="0" w:color="auto"/>
            <w:left w:val="none" w:sz="0" w:space="0" w:color="auto"/>
            <w:bottom w:val="none" w:sz="0" w:space="0" w:color="auto"/>
            <w:right w:val="none" w:sz="0" w:space="0" w:color="auto"/>
          </w:divBdr>
        </w:div>
        <w:div w:id="1752920502">
          <w:marLeft w:val="0"/>
          <w:marRight w:val="0"/>
          <w:marTop w:val="0"/>
          <w:marBottom w:val="0"/>
          <w:divBdr>
            <w:top w:val="none" w:sz="0" w:space="0" w:color="auto"/>
            <w:left w:val="none" w:sz="0" w:space="0" w:color="auto"/>
            <w:bottom w:val="none" w:sz="0" w:space="0" w:color="auto"/>
            <w:right w:val="none" w:sz="0" w:space="0" w:color="auto"/>
          </w:divBdr>
        </w:div>
        <w:div w:id="144125817">
          <w:marLeft w:val="0"/>
          <w:marRight w:val="0"/>
          <w:marTop w:val="0"/>
          <w:marBottom w:val="0"/>
          <w:divBdr>
            <w:top w:val="none" w:sz="0" w:space="0" w:color="auto"/>
            <w:left w:val="none" w:sz="0" w:space="0" w:color="auto"/>
            <w:bottom w:val="none" w:sz="0" w:space="0" w:color="auto"/>
            <w:right w:val="none" w:sz="0" w:space="0" w:color="auto"/>
          </w:divBdr>
        </w:div>
        <w:div w:id="995038561">
          <w:marLeft w:val="0"/>
          <w:marRight w:val="0"/>
          <w:marTop w:val="0"/>
          <w:marBottom w:val="0"/>
          <w:divBdr>
            <w:top w:val="none" w:sz="0" w:space="0" w:color="auto"/>
            <w:left w:val="none" w:sz="0" w:space="0" w:color="auto"/>
            <w:bottom w:val="none" w:sz="0" w:space="0" w:color="auto"/>
            <w:right w:val="none" w:sz="0" w:space="0" w:color="auto"/>
          </w:divBdr>
        </w:div>
        <w:div w:id="788739451">
          <w:marLeft w:val="0"/>
          <w:marRight w:val="0"/>
          <w:marTop w:val="0"/>
          <w:marBottom w:val="0"/>
          <w:divBdr>
            <w:top w:val="none" w:sz="0" w:space="0" w:color="auto"/>
            <w:left w:val="none" w:sz="0" w:space="0" w:color="auto"/>
            <w:bottom w:val="none" w:sz="0" w:space="0" w:color="auto"/>
            <w:right w:val="none" w:sz="0" w:space="0" w:color="auto"/>
          </w:divBdr>
        </w:div>
        <w:div w:id="1204908287">
          <w:marLeft w:val="0"/>
          <w:marRight w:val="0"/>
          <w:marTop w:val="0"/>
          <w:marBottom w:val="0"/>
          <w:divBdr>
            <w:top w:val="none" w:sz="0" w:space="0" w:color="auto"/>
            <w:left w:val="none" w:sz="0" w:space="0" w:color="auto"/>
            <w:bottom w:val="none" w:sz="0" w:space="0" w:color="auto"/>
            <w:right w:val="none" w:sz="0" w:space="0" w:color="auto"/>
          </w:divBdr>
        </w:div>
        <w:div w:id="22554872">
          <w:marLeft w:val="0"/>
          <w:marRight w:val="0"/>
          <w:marTop w:val="0"/>
          <w:marBottom w:val="0"/>
          <w:divBdr>
            <w:top w:val="none" w:sz="0" w:space="0" w:color="auto"/>
            <w:left w:val="none" w:sz="0" w:space="0" w:color="auto"/>
            <w:bottom w:val="none" w:sz="0" w:space="0" w:color="auto"/>
            <w:right w:val="none" w:sz="0" w:space="0" w:color="auto"/>
          </w:divBdr>
        </w:div>
        <w:div w:id="1186598501">
          <w:marLeft w:val="0"/>
          <w:marRight w:val="0"/>
          <w:marTop w:val="0"/>
          <w:marBottom w:val="0"/>
          <w:divBdr>
            <w:top w:val="none" w:sz="0" w:space="0" w:color="auto"/>
            <w:left w:val="none" w:sz="0" w:space="0" w:color="auto"/>
            <w:bottom w:val="none" w:sz="0" w:space="0" w:color="auto"/>
            <w:right w:val="none" w:sz="0" w:space="0" w:color="auto"/>
          </w:divBdr>
        </w:div>
        <w:div w:id="1336493877">
          <w:marLeft w:val="0"/>
          <w:marRight w:val="0"/>
          <w:marTop w:val="0"/>
          <w:marBottom w:val="0"/>
          <w:divBdr>
            <w:top w:val="none" w:sz="0" w:space="0" w:color="auto"/>
            <w:left w:val="none" w:sz="0" w:space="0" w:color="auto"/>
            <w:bottom w:val="none" w:sz="0" w:space="0" w:color="auto"/>
            <w:right w:val="none" w:sz="0" w:space="0" w:color="auto"/>
          </w:divBdr>
        </w:div>
        <w:div w:id="1435127903">
          <w:marLeft w:val="0"/>
          <w:marRight w:val="0"/>
          <w:marTop w:val="0"/>
          <w:marBottom w:val="0"/>
          <w:divBdr>
            <w:top w:val="none" w:sz="0" w:space="0" w:color="auto"/>
            <w:left w:val="none" w:sz="0" w:space="0" w:color="auto"/>
            <w:bottom w:val="none" w:sz="0" w:space="0" w:color="auto"/>
            <w:right w:val="none" w:sz="0" w:space="0" w:color="auto"/>
          </w:divBdr>
        </w:div>
        <w:div w:id="1846627530">
          <w:marLeft w:val="0"/>
          <w:marRight w:val="0"/>
          <w:marTop w:val="0"/>
          <w:marBottom w:val="0"/>
          <w:divBdr>
            <w:top w:val="none" w:sz="0" w:space="0" w:color="auto"/>
            <w:left w:val="none" w:sz="0" w:space="0" w:color="auto"/>
            <w:bottom w:val="none" w:sz="0" w:space="0" w:color="auto"/>
            <w:right w:val="none" w:sz="0" w:space="0" w:color="auto"/>
          </w:divBdr>
        </w:div>
        <w:div w:id="304242844">
          <w:marLeft w:val="0"/>
          <w:marRight w:val="0"/>
          <w:marTop w:val="0"/>
          <w:marBottom w:val="0"/>
          <w:divBdr>
            <w:top w:val="none" w:sz="0" w:space="0" w:color="auto"/>
            <w:left w:val="none" w:sz="0" w:space="0" w:color="auto"/>
            <w:bottom w:val="none" w:sz="0" w:space="0" w:color="auto"/>
            <w:right w:val="none" w:sz="0" w:space="0" w:color="auto"/>
          </w:divBdr>
        </w:div>
        <w:div w:id="1940943479">
          <w:marLeft w:val="0"/>
          <w:marRight w:val="0"/>
          <w:marTop w:val="0"/>
          <w:marBottom w:val="0"/>
          <w:divBdr>
            <w:top w:val="none" w:sz="0" w:space="0" w:color="auto"/>
            <w:left w:val="none" w:sz="0" w:space="0" w:color="auto"/>
            <w:bottom w:val="none" w:sz="0" w:space="0" w:color="auto"/>
            <w:right w:val="none" w:sz="0" w:space="0" w:color="auto"/>
          </w:divBdr>
        </w:div>
        <w:div w:id="1965428273">
          <w:marLeft w:val="0"/>
          <w:marRight w:val="0"/>
          <w:marTop w:val="0"/>
          <w:marBottom w:val="0"/>
          <w:divBdr>
            <w:top w:val="none" w:sz="0" w:space="0" w:color="auto"/>
            <w:left w:val="none" w:sz="0" w:space="0" w:color="auto"/>
            <w:bottom w:val="none" w:sz="0" w:space="0" w:color="auto"/>
            <w:right w:val="none" w:sz="0" w:space="0" w:color="auto"/>
          </w:divBdr>
        </w:div>
        <w:div w:id="1860193821">
          <w:marLeft w:val="0"/>
          <w:marRight w:val="0"/>
          <w:marTop w:val="0"/>
          <w:marBottom w:val="0"/>
          <w:divBdr>
            <w:top w:val="none" w:sz="0" w:space="0" w:color="auto"/>
            <w:left w:val="none" w:sz="0" w:space="0" w:color="auto"/>
            <w:bottom w:val="none" w:sz="0" w:space="0" w:color="auto"/>
            <w:right w:val="none" w:sz="0" w:space="0" w:color="auto"/>
          </w:divBdr>
        </w:div>
        <w:div w:id="1566716661">
          <w:marLeft w:val="0"/>
          <w:marRight w:val="0"/>
          <w:marTop w:val="0"/>
          <w:marBottom w:val="0"/>
          <w:divBdr>
            <w:top w:val="none" w:sz="0" w:space="0" w:color="auto"/>
            <w:left w:val="none" w:sz="0" w:space="0" w:color="auto"/>
            <w:bottom w:val="none" w:sz="0" w:space="0" w:color="auto"/>
            <w:right w:val="none" w:sz="0" w:space="0" w:color="auto"/>
          </w:divBdr>
        </w:div>
      </w:divsChild>
    </w:div>
    <w:div w:id="1276014432">
      <w:bodyDiv w:val="1"/>
      <w:marLeft w:val="0"/>
      <w:marRight w:val="0"/>
      <w:marTop w:val="0"/>
      <w:marBottom w:val="0"/>
      <w:divBdr>
        <w:top w:val="none" w:sz="0" w:space="0" w:color="auto"/>
        <w:left w:val="none" w:sz="0" w:space="0" w:color="auto"/>
        <w:bottom w:val="none" w:sz="0" w:space="0" w:color="auto"/>
        <w:right w:val="none" w:sz="0" w:space="0" w:color="auto"/>
      </w:divBdr>
    </w:div>
    <w:div w:id="1361394401">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535583868">
      <w:bodyDiv w:val="1"/>
      <w:marLeft w:val="0"/>
      <w:marRight w:val="0"/>
      <w:marTop w:val="0"/>
      <w:marBottom w:val="0"/>
      <w:divBdr>
        <w:top w:val="none" w:sz="0" w:space="0" w:color="auto"/>
        <w:left w:val="none" w:sz="0" w:space="0" w:color="auto"/>
        <w:bottom w:val="none" w:sz="0" w:space="0" w:color="auto"/>
        <w:right w:val="none" w:sz="0" w:space="0" w:color="auto"/>
      </w:divBdr>
      <w:divsChild>
        <w:div w:id="1078597284">
          <w:marLeft w:val="0"/>
          <w:marRight w:val="0"/>
          <w:marTop w:val="0"/>
          <w:marBottom w:val="0"/>
          <w:divBdr>
            <w:top w:val="none" w:sz="0" w:space="0" w:color="auto"/>
            <w:left w:val="none" w:sz="0" w:space="0" w:color="auto"/>
            <w:bottom w:val="none" w:sz="0" w:space="0" w:color="auto"/>
            <w:right w:val="none" w:sz="0" w:space="0" w:color="auto"/>
          </w:divBdr>
        </w:div>
        <w:div w:id="737440899">
          <w:marLeft w:val="0"/>
          <w:marRight w:val="0"/>
          <w:marTop w:val="0"/>
          <w:marBottom w:val="0"/>
          <w:divBdr>
            <w:top w:val="none" w:sz="0" w:space="0" w:color="auto"/>
            <w:left w:val="none" w:sz="0" w:space="0" w:color="auto"/>
            <w:bottom w:val="none" w:sz="0" w:space="0" w:color="auto"/>
            <w:right w:val="none" w:sz="0" w:space="0" w:color="auto"/>
          </w:divBdr>
        </w:div>
        <w:div w:id="1671833091">
          <w:marLeft w:val="0"/>
          <w:marRight w:val="0"/>
          <w:marTop w:val="0"/>
          <w:marBottom w:val="0"/>
          <w:divBdr>
            <w:top w:val="none" w:sz="0" w:space="0" w:color="auto"/>
            <w:left w:val="none" w:sz="0" w:space="0" w:color="auto"/>
            <w:bottom w:val="none" w:sz="0" w:space="0" w:color="auto"/>
            <w:right w:val="none" w:sz="0" w:space="0" w:color="auto"/>
          </w:divBdr>
        </w:div>
        <w:div w:id="1399521864">
          <w:marLeft w:val="0"/>
          <w:marRight w:val="0"/>
          <w:marTop w:val="0"/>
          <w:marBottom w:val="0"/>
          <w:divBdr>
            <w:top w:val="none" w:sz="0" w:space="0" w:color="auto"/>
            <w:left w:val="none" w:sz="0" w:space="0" w:color="auto"/>
            <w:bottom w:val="none" w:sz="0" w:space="0" w:color="auto"/>
            <w:right w:val="none" w:sz="0" w:space="0" w:color="auto"/>
          </w:divBdr>
        </w:div>
        <w:div w:id="455833604">
          <w:marLeft w:val="0"/>
          <w:marRight w:val="0"/>
          <w:marTop w:val="0"/>
          <w:marBottom w:val="0"/>
          <w:divBdr>
            <w:top w:val="none" w:sz="0" w:space="0" w:color="auto"/>
            <w:left w:val="none" w:sz="0" w:space="0" w:color="auto"/>
            <w:bottom w:val="none" w:sz="0" w:space="0" w:color="auto"/>
            <w:right w:val="none" w:sz="0" w:space="0" w:color="auto"/>
          </w:divBdr>
        </w:div>
      </w:divsChild>
    </w:div>
    <w:div w:id="1743411048">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7425-81D2-42D4-8F93-FDF15509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Pages>
  <Words>1322</Words>
  <Characters>7934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85</cp:revision>
  <cp:lastPrinted>2021-07-08T07:39:00Z</cp:lastPrinted>
  <dcterms:created xsi:type="dcterms:W3CDTF">2017-09-15T09:55:00Z</dcterms:created>
  <dcterms:modified xsi:type="dcterms:W3CDTF">2021-07-08T10:23:00Z</dcterms:modified>
</cp:coreProperties>
</file>