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5D2ED9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594A49" w:rsidRPr="007049AC" w:rsidRDefault="007049AC" w:rsidP="007049AC">
      <w:pPr>
        <w:pStyle w:val="v1msonormal"/>
        <w:spacing w:before="0" w:beforeAutospacing="0" w:after="0" w:afterAutospacing="0"/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Wykonawcy wszyscy</w:t>
      </w:r>
    </w:p>
    <w:p w:rsidR="005177DE" w:rsidRPr="005D2ED9" w:rsidRDefault="005177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177DE" w:rsidRPr="005D2ED9" w:rsidRDefault="005177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5D2ED9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>DA.271-</w:t>
      </w:r>
      <w:r w:rsidR="007726B1" w:rsidRPr="005D2ED9">
        <w:rPr>
          <w:rFonts w:ascii="Tahoma" w:hAnsi="Tahoma" w:cs="Tahoma"/>
          <w:sz w:val="20"/>
          <w:szCs w:val="20"/>
        </w:rPr>
        <w:t>31</w:t>
      </w:r>
      <w:r w:rsidR="005D2ED9" w:rsidRPr="005D2ED9">
        <w:rPr>
          <w:rFonts w:ascii="Tahoma" w:hAnsi="Tahoma" w:cs="Tahoma"/>
          <w:sz w:val="20"/>
          <w:szCs w:val="20"/>
        </w:rPr>
        <w:t>-17</w:t>
      </w:r>
      <w:r w:rsidR="003515DE" w:rsidRPr="005D2ED9">
        <w:rPr>
          <w:rFonts w:ascii="Tahoma" w:hAnsi="Tahoma" w:cs="Tahoma"/>
          <w:sz w:val="20"/>
          <w:szCs w:val="20"/>
        </w:rPr>
        <w:t>/21</w:t>
      </w:r>
      <w:r w:rsidR="00933217" w:rsidRPr="005D2ED9">
        <w:rPr>
          <w:rFonts w:ascii="Tahoma" w:hAnsi="Tahoma" w:cs="Tahoma"/>
          <w:noProof/>
          <w:sz w:val="20"/>
          <w:szCs w:val="20"/>
        </w:rPr>
        <w:tab/>
      </w:r>
      <w:r w:rsidR="004B0A64" w:rsidRPr="005D2ED9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5D2ED9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5D2ED9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5D2ED9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5D2ED9">
        <w:rPr>
          <w:rFonts w:ascii="Tahoma" w:hAnsi="Tahoma" w:cs="Tahoma"/>
          <w:noProof/>
          <w:sz w:val="20"/>
          <w:szCs w:val="20"/>
        </w:rPr>
        <w:t xml:space="preserve">             </w:t>
      </w:r>
      <w:r w:rsidR="005177DE" w:rsidRPr="005D2ED9">
        <w:rPr>
          <w:rFonts w:ascii="Tahoma" w:hAnsi="Tahoma" w:cs="Tahoma"/>
          <w:noProof/>
          <w:sz w:val="20"/>
          <w:szCs w:val="20"/>
        </w:rPr>
        <w:t xml:space="preserve">          </w:t>
      </w:r>
      <w:r w:rsidR="00384F04" w:rsidRPr="005D2ED9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5D2ED9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177DE" w:rsidRPr="005D2ED9">
        <w:rPr>
          <w:rFonts w:ascii="Tahoma" w:hAnsi="Tahoma" w:cs="Tahoma"/>
          <w:noProof/>
          <w:sz w:val="20"/>
          <w:szCs w:val="20"/>
        </w:rPr>
        <w:t>12</w:t>
      </w:r>
      <w:r w:rsidR="00384F04" w:rsidRPr="005D2ED9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5D2ED9">
        <w:rPr>
          <w:rFonts w:ascii="Tahoma" w:hAnsi="Tahoma" w:cs="Tahoma"/>
          <w:noProof/>
          <w:sz w:val="20"/>
          <w:szCs w:val="20"/>
        </w:rPr>
        <w:t>lipiec</w:t>
      </w:r>
      <w:r w:rsidR="003515DE" w:rsidRPr="005D2ED9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5D2ED9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5D2ED9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5D2ED9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5D2ED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5D2ED9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5D2ED9" w:rsidRPr="005D2ED9">
        <w:rPr>
          <w:rFonts w:ascii="Tahoma" w:hAnsi="Tahoma" w:cs="Tahoma"/>
          <w:b/>
          <w:noProof/>
          <w:sz w:val="20"/>
          <w:szCs w:val="20"/>
        </w:rPr>
        <w:t>12</w:t>
      </w:r>
    </w:p>
    <w:p w:rsidR="0028718C" w:rsidRPr="005D2ED9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5D2ED9">
        <w:rPr>
          <w:rFonts w:ascii="Tahoma" w:hAnsi="Tahoma" w:cs="Tahoma"/>
          <w:sz w:val="20"/>
          <w:szCs w:val="20"/>
        </w:rPr>
        <w:t>S</w:t>
      </w:r>
      <w:r w:rsidR="00E402CF" w:rsidRPr="005D2ED9">
        <w:rPr>
          <w:rFonts w:ascii="Tahoma" w:hAnsi="Tahoma" w:cs="Tahoma"/>
          <w:sz w:val="20"/>
          <w:szCs w:val="20"/>
        </w:rPr>
        <w:t>WZ</w:t>
      </w:r>
      <w:r w:rsidRPr="005D2ED9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5D2ED9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5D2ED9">
        <w:rPr>
          <w:rFonts w:ascii="Tahoma" w:hAnsi="Tahoma" w:cs="Tahoma"/>
          <w:sz w:val="20"/>
          <w:szCs w:val="20"/>
        </w:rPr>
        <w:t xml:space="preserve"> </w:t>
      </w:r>
      <w:r w:rsidRPr="005D2ED9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5D2ED9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5D2ED9">
        <w:rPr>
          <w:rFonts w:ascii="Tahoma" w:hAnsi="Tahoma" w:cs="Tahoma"/>
          <w:b/>
          <w:sz w:val="20"/>
          <w:szCs w:val="20"/>
        </w:rPr>
        <w:t xml:space="preserve"> </w:t>
      </w:r>
      <w:r w:rsidRPr="005D2ED9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5D2ED9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5D2ED9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D2ED9" w:rsidRPr="005D2ED9" w:rsidRDefault="005D2ED9" w:rsidP="005D2ED9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>Czy Zamawiający wyrazi zgodę na wydzielenie poniżej wymienionych urządzeń i utworzenie z nich oddzielnego pakietu? Prośbę motywujemy faktem, że urządzenia połączone w pakiety produkowane są przez innych wytwórców, a ze względu na swą specyfikę powinny być serwisowane przez przeszkolony przez producentów personel. Jako autoryzowany serwis Zoll dysponujemy personelem przeszkolonym i doświadczonym w pracy ze wskazanymi urządzeniami.</w:t>
      </w:r>
    </w:p>
    <w:p w:rsidR="005D2ED9" w:rsidRPr="005D2ED9" w:rsidRDefault="005D2ED9" w:rsidP="005D2ED9">
      <w:pPr>
        <w:pStyle w:val="Akapitzlist"/>
        <w:rPr>
          <w:rFonts w:ascii="Tahoma" w:hAnsi="Tahoma" w:cs="Tahoma"/>
          <w:sz w:val="20"/>
          <w:szCs w:val="20"/>
          <w:lang w:val="en-US"/>
        </w:rPr>
      </w:pPr>
      <w:r w:rsidRPr="005D2ED9">
        <w:rPr>
          <w:rFonts w:ascii="Tahoma" w:hAnsi="Tahoma" w:cs="Tahoma"/>
          <w:sz w:val="20"/>
          <w:szCs w:val="20"/>
          <w:lang w:val="en-US"/>
        </w:rPr>
        <w:t xml:space="preserve">- </w:t>
      </w:r>
      <w:proofErr w:type="spellStart"/>
      <w:r w:rsidRPr="005D2ED9">
        <w:rPr>
          <w:rFonts w:ascii="Tahoma" w:hAnsi="Tahoma" w:cs="Tahoma"/>
          <w:sz w:val="20"/>
          <w:szCs w:val="20"/>
          <w:lang w:val="en-US"/>
        </w:rPr>
        <w:t>pakiet</w:t>
      </w:r>
      <w:proofErr w:type="spellEnd"/>
      <w:r w:rsidRPr="005D2ED9">
        <w:rPr>
          <w:rFonts w:ascii="Tahoma" w:hAnsi="Tahoma" w:cs="Tahoma"/>
          <w:sz w:val="20"/>
          <w:szCs w:val="20"/>
          <w:lang w:val="en-US"/>
        </w:rPr>
        <w:t xml:space="preserve"> 29: </w:t>
      </w:r>
      <w:proofErr w:type="spellStart"/>
      <w:r w:rsidRPr="005D2ED9">
        <w:rPr>
          <w:rFonts w:ascii="Tahoma" w:hAnsi="Tahoma" w:cs="Tahoma"/>
          <w:sz w:val="20"/>
          <w:szCs w:val="20"/>
          <w:lang w:val="en-US"/>
        </w:rPr>
        <w:t>Defibrylator</w:t>
      </w:r>
      <w:proofErr w:type="spellEnd"/>
      <w:r w:rsidRPr="005D2ED9">
        <w:rPr>
          <w:rFonts w:ascii="Tahoma" w:hAnsi="Tahoma" w:cs="Tahoma"/>
          <w:sz w:val="20"/>
          <w:szCs w:val="20"/>
          <w:lang w:val="en-US"/>
        </w:rPr>
        <w:t xml:space="preserve"> M-series prod ZOLL Medical, </w:t>
      </w:r>
      <w:proofErr w:type="spellStart"/>
      <w:r w:rsidRPr="005D2ED9">
        <w:rPr>
          <w:rFonts w:ascii="Tahoma" w:hAnsi="Tahoma" w:cs="Tahoma"/>
          <w:sz w:val="20"/>
          <w:szCs w:val="20"/>
          <w:lang w:val="en-US"/>
        </w:rPr>
        <w:t>Defibrylator</w:t>
      </w:r>
      <w:proofErr w:type="spellEnd"/>
      <w:r w:rsidRPr="005D2ED9">
        <w:rPr>
          <w:rFonts w:ascii="Tahoma" w:hAnsi="Tahoma" w:cs="Tahoma"/>
          <w:sz w:val="20"/>
          <w:szCs w:val="20"/>
          <w:lang w:val="en-US"/>
        </w:rPr>
        <w:t xml:space="preserve"> M-series prod. ZOLL Medical, </w:t>
      </w:r>
      <w:proofErr w:type="spellStart"/>
      <w:r w:rsidRPr="005D2ED9">
        <w:rPr>
          <w:rFonts w:ascii="Tahoma" w:hAnsi="Tahoma" w:cs="Tahoma"/>
          <w:sz w:val="20"/>
          <w:szCs w:val="20"/>
          <w:lang w:val="en-US"/>
        </w:rPr>
        <w:t>Defibrylator</w:t>
      </w:r>
      <w:proofErr w:type="spellEnd"/>
      <w:r w:rsidRPr="005D2ED9">
        <w:rPr>
          <w:rFonts w:ascii="Tahoma" w:hAnsi="Tahoma" w:cs="Tahoma"/>
          <w:sz w:val="20"/>
          <w:szCs w:val="20"/>
          <w:lang w:val="en-US"/>
        </w:rPr>
        <w:t xml:space="preserve"> R-series prod ZOLL Medical, </w:t>
      </w:r>
      <w:proofErr w:type="spellStart"/>
      <w:r w:rsidRPr="005D2ED9">
        <w:rPr>
          <w:rFonts w:ascii="Tahoma" w:hAnsi="Tahoma" w:cs="Tahoma"/>
          <w:sz w:val="20"/>
          <w:szCs w:val="20"/>
          <w:lang w:val="en-US"/>
        </w:rPr>
        <w:t>Defibrylator</w:t>
      </w:r>
      <w:proofErr w:type="spellEnd"/>
      <w:r w:rsidRPr="005D2ED9">
        <w:rPr>
          <w:rFonts w:ascii="Tahoma" w:hAnsi="Tahoma" w:cs="Tahoma"/>
          <w:sz w:val="20"/>
          <w:szCs w:val="20"/>
          <w:lang w:val="en-US"/>
        </w:rPr>
        <w:t xml:space="preserve"> M -Series BPH/PAC/AC prod. ZOLL Medical.</w:t>
      </w:r>
    </w:p>
    <w:p w:rsidR="005D2ED9" w:rsidRPr="005D2ED9" w:rsidRDefault="005D2ED9" w:rsidP="005D2ED9">
      <w:pPr>
        <w:pStyle w:val="Akapitzlist"/>
        <w:rPr>
          <w:rFonts w:ascii="Tahoma" w:hAnsi="Tahoma" w:cs="Tahoma"/>
          <w:b/>
          <w:sz w:val="20"/>
          <w:szCs w:val="20"/>
        </w:rPr>
      </w:pPr>
      <w:r w:rsidRPr="005D2ED9">
        <w:rPr>
          <w:rFonts w:ascii="Tahoma" w:hAnsi="Tahoma" w:cs="Tahoma"/>
          <w:b/>
          <w:sz w:val="20"/>
          <w:szCs w:val="20"/>
        </w:rPr>
        <w:t>Odpowiedz: Zamawiający nie wyraża zgody.</w:t>
      </w:r>
    </w:p>
    <w:p w:rsidR="005D2ED9" w:rsidRPr="005D2ED9" w:rsidRDefault="005D2ED9" w:rsidP="005D2ED9">
      <w:pPr>
        <w:pStyle w:val="Akapitzlist"/>
        <w:rPr>
          <w:rFonts w:ascii="Tahoma" w:hAnsi="Tahoma" w:cs="Tahoma"/>
          <w:sz w:val="20"/>
          <w:szCs w:val="20"/>
        </w:rPr>
      </w:pPr>
    </w:p>
    <w:p w:rsidR="005D2ED9" w:rsidRPr="005D2ED9" w:rsidRDefault="005D2ED9" w:rsidP="005D2ED9">
      <w:pPr>
        <w:pStyle w:val="Akapitzlist"/>
        <w:rPr>
          <w:rFonts w:ascii="Tahoma" w:hAnsi="Tahoma" w:cs="Tahoma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>W przypadku pozytywnej odpowiedzi na pytanie 1 :</w:t>
      </w:r>
    </w:p>
    <w:p w:rsidR="005D2ED9" w:rsidRPr="005D2ED9" w:rsidRDefault="005D2ED9" w:rsidP="005D2ED9">
      <w:pPr>
        <w:pStyle w:val="Akapitzlist"/>
        <w:rPr>
          <w:rFonts w:ascii="Tahoma" w:hAnsi="Tahoma" w:cs="Tahoma"/>
          <w:sz w:val="20"/>
          <w:szCs w:val="20"/>
        </w:rPr>
      </w:pPr>
    </w:p>
    <w:p w:rsidR="005D2ED9" w:rsidRPr="005D2ED9" w:rsidRDefault="005D2ED9" w:rsidP="005D2ED9">
      <w:pPr>
        <w:pStyle w:val="Akapitzlis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 xml:space="preserve">Czy Zamawiający nałoży obowiązek posiadania autoryzacji producenta lub jego </w:t>
      </w:r>
    </w:p>
    <w:p w:rsidR="005D2ED9" w:rsidRPr="005D2ED9" w:rsidRDefault="005D2ED9" w:rsidP="005D2ED9">
      <w:pPr>
        <w:pStyle w:val="Akapitzlist"/>
        <w:rPr>
          <w:rFonts w:ascii="Tahoma" w:hAnsi="Tahoma" w:cs="Tahoma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>autoryzowanego przedstawiciela w zakresie wykonywania przeglądów urządzeń zawartych w pakiecie? Prośbę swa motywujemy zaleceniem producenta urządzeń Zoll do wykonywania przeglądów przez przeszkolony personel. Posiadanie przez Wykonawcę autoryzacji gwarantuje najwyższy poziom świadczonych usług.</w:t>
      </w:r>
    </w:p>
    <w:p w:rsidR="005D2ED9" w:rsidRPr="005D2ED9" w:rsidRDefault="005D2ED9" w:rsidP="005D2ED9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>Czy defibrylatory Zoll będą wymagały wymiany akumulatorów w trakcie trwania umowy? Informacja ta jest niezbędna do właściwego obliczenia kosztów usługi.</w:t>
      </w:r>
    </w:p>
    <w:p w:rsidR="005D2ED9" w:rsidRPr="005D2ED9" w:rsidRDefault="005D2ED9" w:rsidP="005D2ED9">
      <w:pPr>
        <w:pStyle w:val="Akapitzlis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5D2ED9">
        <w:rPr>
          <w:rFonts w:ascii="Tahoma" w:hAnsi="Tahoma" w:cs="Tahoma"/>
          <w:sz w:val="20"/>
          <w:szCs w:val="20"/>
        </w:rPr>
        <w:t>Czy Zamawiający wyrazi zgodę na wydłużenie czasu naprawy do 4-6 tygodni w przypadku defibrylatorów Zoll ? Prośbę motywujemy faktem, że dostawa części zamiennych od producenta Zoll posiadającego siedzibę w Stanach Zjednoczonych może trwać dłużej niż wymaga Zamawiający, przez co niemożliwa będzie realizacja naprawy w sugerowanym przez Państwa terminie.</w:t>
      </w:r>
    </w:p>
    <w:p w:rsidR="005D2ED9" w:rsidRPr="005D2ED9" w:rsidRDefault="005D2ED9" w:rsidP="005D2ED9">
      <w:pPr>
        <w:ind w:left="720"/>
        <w:rPr>
          <w:rFonts w:ascii="Tahoma" w:hAnsi="Tahoma" w:cs="Tahoma"/>
          <w:b/>
          <w:sz w:val="20"/>
          <w:szCs w:val="20"/>
        </w:rPr>
      </w:pPr>
      <w:r w:rsidRPr="005D2ED9">
        <w:rPr>
          <w:rFonts w:ascii="Tahoma" w:hAnsi="Tahoma" w:cs="Tahoma"/>
          <w:b/>
          <w:sz w:val="20"/>
          <w:szCs w:val="20"/>
        </w:rPr>
        <w:t>Odpowiedz: Nie dotyczy.</w:t>
      </w:r>
    </w:p>
    <w:p w:rsidR="00892CE6" w:rsidRPr="005D2ED9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sectPr w:rsidR="00892CE6" w:rsidRPr="005D2ED9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64" w:rsidRDefault="00C25E64">
      <w:r>
        <w:separator/>
      </w:r>
    </w:p>
  </w:endnote>
  <w:endnote w:type="continuationSeparator" w:id="0">
    <w:p w:rsidR="00C25E64" w:rsidRDefault="00C2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2325B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64" w:rsidRDefault="00C25E64">
      <w:r>
        <w:separator/>
      </w:r>
    </w:p>
  </w:footnote>
  <w:footnote w:type="continuationSeparator" w:id="0">
    <w:p w:rsidR="00C25E64" w:rsidRDefault="00C25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5B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325B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1CF2"/>
    <w:multiLevelType w:val="hybridMultilevel"/>
    <w:tmpl w:val="B3684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4E589A"/>
    <w:multiLevelType w:val="hybridMultilevel"/>
    <w:tmpl w:val="65D2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1002"/>
    <w:multiLevelType w:val="hybridMultilevel"/>
    <w:tmpl w:val="38C0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8"/>
  </w:num>
  <w:num w:numId="7">
    <w:abstractNumId w:val="15"/>
  </w:num>
  <w:num w:numId="8">
    <w:abstractNumId w:val="12"/>
  </w:num>
  <w:num w:numId="9">
    <w:abstractNumId w:val="1"/>
  </w:num>
  <w:num w:numId="10">
    <w:abstractNumId w:val="20"/>
  </w:num>
  <w:num w:numId="11">
    <w:abstractNumId w:val="8"/>
  </w:num>
  <w:num w:numId="12">
    <w:abstractNumId w:val="21"/>
  </w:num>
  <w:num w:numId="13">
    <w:abstractNumId w:val="3"/>
  </w:num>
  <w:num w:numId="14">
    <w:abstractNumId w:val="19"/>
  </w:num>
  <w:num w:numId="15">
    <w:abstractNumId w:val="2"/>
  </w:num>
  <w:num w:numId="16">
    <w:abstractNumId w:val="10"/>
  </w:num>
  <w:num w:numId="17">
    <w:abstractNumId w:val="5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0E7B16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215A"/>
    <w:rsid w:val="0019377F"/>
    <w:rsid w:val="001964D2"/>
    <w:rsid w:val="001B085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25B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4038BF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3A29"/>
    <w:rsid w:val="004A69DC"/>
    <w:rsid w:val="004B0A64"/>
    <w:rsid w:val="004B19D3"/>
    <w:rsid w:val="004B2AC5"/>
    <w:rsid w:val="004B6062"/>
    <w:rsid w:val="004C73A2"/>
    <w:rsid w:val="004D4EAC"/>
    <w:rsid w:val="004F48F9"/>
    <w:rsid w:val="004F4BF8"/>
    <w:rsid w:val="005009A8"/>
    <w:rsid w:val="005107FC"/>
    <w:rsid w:val="00511822"/>
    <w:rsid w:val="005177DE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4A49"/>
    <w:rsid w:val="005A74B7"/>
    <w:rsid w:val="005B4236"/>
    <w:rsid w:val="005C00E2"/>
    <w:rsid w:val="005C5988"/>
    <w:rsid w:val="005D081F"/>
    <w:rsid w:val="005D0BD8"/>
    <w:rsid w:val="005D2ED9"/>
    <w:rsid w:val="005E2EFD"/>
    <w:rsid w:val="005E4B4D"/>
    <w:rsid w:val="005F0DCA"/>
    <w:rsid w:val="006049F2"/>
    <w:rsid w:val="006114A6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4984"/>
    <w:rsid w:val="006F5278"/>
    <w:rsid w:val="00703CF2"/>
    <w:rsid w:val="0070468E"/>
    <w:rsid w:val="0070473E"/>
    <w:rsid w:val="007049AC"/>
    <w:rsid w:val="0070639A"/>
    <w:rsid w:val="00710125"/>
    <w:rsid w:val="007115B8"/>
    <w:rsid w:val="00715746"/>
    <w:rsid w:val="00736D17"/>
    <w:rsid w:val="007414C1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B3916"/>
    <w:rsid w:val="007C1E3F"/>
    <w:rsid w:val="007C25B2"/>
    <w:rsid w:val="007D70EF"/>
    <w:rsid w:val="007E1FFC"/>
    <w:rsid w:val="008009DF"/>
    <w:rsid w:val="008417D3"/>
    <w:rsid w:val="00843BEE"/>
    <w:rsid w:val="00845B85"/>
    <w:rsid w:val="00856F38"/>
    <w:rsid w:val="00872697"/>
    <w:rsid w:val="008746E6"/>
    <w:rsid w:val="00892C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97837"/>
    <w:rsid w:val="009A0A05"/>
    <w:rsid w:val="009A1A22"/>
    <w:rsid w:val="009A2FDA"/>
    <w:rsid w:val="009B75B3"/>
    <w:rsid w:val="009C1999"/>
    <w:rsid w:val="009C5056"/>
    <w:rsid w:val="009C672C"/>
    <w:rsid w:val="009D4B82"/>
    <w:rsid w:val="009D54EB"/>
    <w:rsid w:val="009D6D2E"/>
    <w:rsid w:val="009E5E3F"/>
    <w:rsid w:val="009E7FD2"/>
    <w:rsid w:val="00A06646"/>
    <w:rsid w:val="00A11657"/>
    <w:rsid w:val="00A23AE6"/>
    <w:rsid w:val="00A40CD6"/>
    <w:rsid w:val="00A40FAD"/>
    <w:rsid w:val="00A453F8"/>
    <w:rsid w:val="00A54A81"/>
    <w:rsid w:val="00A732CC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25E64"/>
    <w:rsid w:val="00C356AE"/>
    <w:rsid w:val="00C46FF3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0DE4"/>
    <w:rsid w:val="00CE2772"/>
    <w:rsid w:val="00D06ECE"/>
    <w:rsid w:val="00D14387"/>
    <w:rsid w:val="00D31AEA"/>
    <w:rsid w:val="00D4013A"/>
    <w:rsid w:val="00D40ABA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B295F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5233E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177D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4D18-87EE-438E-A8FE-774FBDA4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98</cp:revision>
  <cp:lastPrinted>2021-07-12T09:58:00Z</cp:lastPrinted>
  <dcterms:created xsi:type="dcterms:W3CDTF">2017-09-15T09:55:00Z</dcterms:created>
  <dcterms:modified xsi:type="dcterms:W3CDTF">2021-07-12T09:59:00Z</dcterms:modified>
</cp:coreProperties>
</file>