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642E35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642E35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</w:p>
    <w:p w:rsidR="007660A9" w:rsidRDefault="00F81656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81656">
        <w:rPr>
          <w:rFonts w:ascii="Times New Roman" w:eastAsia="Times New Roman" w:hAnsi="Times New Roman" w:cs="Times New Roman"/>
          <w:b/>
        </w:rPr>
        <w:t>„Dostawa i montaż aparatury medycznej, sprzętu i pozostałego wyposażenia dla Oddziału Geriatrycznego, Rehabilitacyjnego i  Poradni Urazowo-Ortopedycznej (przy Alejach Wolności 49) Szpitala Specjalistycznego im. J. Śniadeckiego w Nowym Sączu”</w:t>
      </w:r>
      <w:r>
        <w:rPr>
          <w:rFonts w:ascii="Times New Roman" w:eastAsia="Times New Roman" w:hAnsi="Times New Roman" w:cs="Times New Roman"/>
        </w:rPr>
        <w:t xml:space="preserve"> </w:t>
      </w:r>
      <w:r w:rsidR="007660A9" w:rsidRPr="007660A9">
        <w:rPr>
          <w:rFonts w:ascii="Times New Roman" w:eastAsia="Times New Roman" w:hAnsi="Times New Roman" w:cs="Times New Roman"/>
        </w:rPr>
        <w:t>na podstawie w art. 125 ust. 1 ustawy Pzp, w zakresie braku podstaw wykluczenia z postępowania na podstawie art. 108 ust. 1</w:t>
      </w:r>
      <w:r w:rsidR="007660A9">
        <w:rPr>
          <w:rFonts w:ascii="Times New Roman" w:eastAsia="Times New Roman" w:hAnsi="Times New Roman" w:cs="Times New Roman"/>
        </w:rPr>
        <w:t xml:space="preserve"> pkt 3-6 </w:t>
      </w:r>
      <w:r w:rsidR="007660A9" w:rsidRPr="007660A9">
        <w:rPr>
          <w:rFonts w:ascii="Times New Roman" w:eastAsia="Times New Roman" w:hAnsi="Times New Roman" w:cs="Times New Roman"/>
        </w:rPr>
        <w:t xml:space="preserve"> oraz art. 109 ust. 1 pkt 5 i 7 ustawy Pzp.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551549"/>
    <w:rsid w:val="00642E35"/>
    <w:rsid w:val="007660A9"/>
    <w:rsid w:val="00DB2A38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4</cp:revision>
  <dcterms:created xsi:type="dcterms:W3CDTF">2021-02-17T12:18:00Z</dcterms:created>
  <dcterms:modified xsi:type="dcterms:W3CDTF">2021-03-15T12:12:00Z</dcterms:modified>
</cp:coreProperties>
</file>