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83E" w:rsidRPr="00D83830" w:rsidRDefault="0049383E" w:rsidP="0049383E">
      <w:pPr>
        <w:rPr>
          <w:rFonts w:ascii="Tahoma" w:hAnsi="Tahoma" w:cs="Tahoma"/>
          <w:sz w:val="20"/>
          <w:szCs w:val="20"/>
        </w:rPr>
      </w:pPr>
    </w:p>
    <w:p w:rsidR="0049383E" w:rsidRPr="00D83830" w:rsidRDefault="0049383E" w:rsidP="00266802">
      <w:pPr>
        <w:jc w:val="right"/>
        <w:rPr>
          <w:rFonts w:ascii="Tahoma" w:hAnsi="Tahoma" w:cs="Tahoma"/>
          <w:sz w:val="20"/>
          <w:szCs w:val="20"/>
        </w:rPr>
      </w:pPr>
    </w:p>
    <w:p w:rsidR="0049383E" w:rsidRPr="00DC48B3" w:rsidRDefault="00266802" w:rsidP="00266802">
      <w:pPr>
        <w:jc w:val="center"/>
        <w:rPr>
          <w:rFonts w:ascii="Tahoma" w:hAnsi="Tahoma" w:cs="Tahoma"/>
          <w:b/>
          <w:sz w:val="22"/>
          <w:szCs w:val="22"/>
        </w:rPr>
      </w:pPr>
      <w:r w:rsidRPr="00DC48B3">
        <w:rPr>
          <w:rFonts w:ascii="Tahoma" w:hAnsi="Tahoma" w:cs="Tahoma"/>
          <w:sz w:val="22"/>
          <w:szCs w:val="22"/>
        </w:rPr>
        <w:t xml:space="preserve">  </w:t>
      </w:r>
      <w:r w:rsidRPr="00DC48B3">
        <w:rPr>
          <w:rFonts w:ascii="Tahoma" w:hAnsi="Tahoma" w:cs="Tahoma"/>
          <w:sz w:val="22"/>
          <w:szCs w:val="22"/>
        </w:rPr>
        <w:tab/>
      </w:r>
      <w:r w:rsidRPr="00DC48B3">
        <w:rPr>
          <w:rFonts w:ascii="Tahoma" w:hAnsi="Tahoma" w:cs="Tahoma"/>
          <w:sz w:val="22"/>
          <w:szCs w:val="22"/>
        </w:rPr>
        <w:tab/>
      </w:r>
      <w:r w:rsidRPr="00DC48B3">
        <w:rPr>
          <w:rFonts w:ascii="Tahoma" w:hAnsi="Tahoma" w:cs="Tahoma"/>
          <w:sz w:val="22"/>
          <w:szCs w:val="22"/>
        </w:rPr>
        <w:tab/>
      </w:r>
      <w:r w:rsidRPr="00DC48B3">
        <w:rPr>
          <w:rFonts w:ascii="Tahoma" w:hAnsi="Tahoma" w:cs="Tahoma"/>
          <w:sz w:val="22"/>
          <w:szCs w:val="22"/>
        </w:rPr>
        <w:tab/>
      </w:r>
      <w:r w:rsidRPr="00DC48B3">
        <w:rPr>
          <w:rFonts w:ascii="Tahoma" w:hAnsi="Tahoma" w:cs="Tahoma"/>
          <w:sz w:val="22"/>
          <w:szCs w:val="22"/>
        </w:rPr>
        <w:tab/>
      </w:r>
      <w:r w:rsidRPr="00DC48B3">
        <w:rPr>
          <w:rFonts w:ascii="Tahoma" w:hAnsi="Tahoma" w:cs="Tahoma"/>
          <w:sz w:val="22"/>
          <w:szCs w:val="22"/>
        </w:rPr>
        <w:tab/>
      </w:r>
      <w:r w:rsidRPr="00DC48B3">
        <w:rPr>
          <w:rFonts w:ascii="Tahoma" w:hAnsi="Tahoma" w:cs="Tahoma"/>
          <w:sz w:val="22"/>
          <w:szCs w:val="22"/>
        </w:rPr>
        <w:tab/>
      </w:r>
    </w:p>
    <w:p w:rsidR="0049383E" w:rsidRPr="00D356DC" w:rsidRDefault="00B30825" w:rsidP="00DC48B3">
      <w:pPr>
        <w:ind w:left="6372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color w:val="595959"/>
          <w:sz w:val="20"/>
          <w:szCs w:val="20"/>
        </w:rPr>
        <w:t>P.T. Oferenci wszyscy</w:t>
      </w:r>
    </w:p>
    <w:p w:rsidR="0047228C" w:rsidRPr="003476BB" w:rsidRDefault="0047228C" w:rsidP="0047228C">
      <w:pPr>
        <w:spacing w:line="360" w:lineRule="auto"/>
        <w:ind w:left="2832"/>
        <w:rPr>
          <w:rFonts w:ascii="Tahoma" w:hAnsi="Tahoma" w:cs="Tahoma"/>
          <w:b/>
          <w:sz w:val="20"/>
          <w:szCs w:val="20"/>
        </w:rPr>
      </w:pPr>
    </w:p>
    <w:p w:rsidR="0047228C" w:rsidRPr="003476BB" w:rsidRDefault="0047228C" w:rsidP="0047228C">
      <w:pPr>
        <w:rPr>
          <w:rFonts w:ascii="Tahoma" w:hAnsi="Tahoma" w:cs="Tahoma"/>
          <w:sz w:val="20"/>
          <w:szCs w:val="20"/>
        </w:rPr>
      </w:pPr>
    </w:p>
    <w:p w:rsidR="0047228C" w:rsidRPr="003476BB" w:rsidRDefault="00DC48B3" w:rsidP="0047228C">
      <w:pPr>
        <w:pStyle w:val="Nagwek"/>
        <w:tabs>
          <w:tab w:val="clear" w:pos="4536"/>
          <w:tab w:val="clear" w:pos="9072"/>
        </w:tabs>
        <w:spacing w:line="360" w:lineRule="auto"/>
        <w:rPr>
          <w:rFonts w:ascii="Tahoma" w:hAnsi="Tahoma" w:cs="Tahoma"/>
          <w:noProof/>
          <w:sz w:val="20"/>
          <w:szCs w:val="20"/>
        </w:rPr>
      </w:pPr>
      <w:r w:rsidRPr="003476BB">
        <w:rPr>
          <w:rFonts w:ascii="Tahoma" w:hAnsi="Tahoma" w:cs="Tahoma"/>
          <w:sz w:val="20"/>
          <w:szCs w:val="20"/>
        </w:rPr>
        <w:t>DA.</w:t>
      </w:r>
      <w:r w:rsidR="00D356DC">
        <w:rPr>
          <w:rFonts w:ascii="Tahoma" w:hAnsi="Tahoma" w:cs="Tahoma"/>
          <w:sz w:val="20"/>
          <w:szCs w:val="20"/>
        </w:rPr>
        <w:t>4240-3-7</w:t>
      </w:r>
      <w:r w:rsidR="00DC4320">
        <w:rPr>
          <w:rFonts w:ascii="Tahoma" w:hAnsi="Tahoma" w:cs="Tahoma"/>
          <w:sz w:val="20"/>
          <w:szCs w:val="20"/>
        </w:rPr>
        <w:t>/20</w:t>
      </w:r>
      <w:r w:rsidR="0047228C" w:rsidRPr="003476BB">
        <w:rPr>
          <w:rFonts w:ascii="Tahoma" w:hAnsi="Tahoma" w:cs="Tahoma"/>
          <w:noProof/>
          <w:sz w:val="20"/>
          <w:szCs w:val="20"/>
        </w:rPr>
        <w:t xml:space="preserve"> </w:t>
      </w:r>
      <w:r w:rsidR="0047228C" w:rsidRPr="003476BB">
        <w:rPr>
          <w:rFonts w:ascii="Tahoma" w:hAnsi="Tahoma" w:cs="Tahoma"/>
          <w:noProof/>
          <w:sz w:val="20"/>
          <w:szCs w:val="20"/>
        </w:rPr>
        <w:tab/>
      </w:r>
      <w:r w:rsidR="0047228C" w:rsidRPr="003476BB">
        <w:rPr>
          <w:rFonts w:ascii="Tahoma" w:hAnsi="Tahoma" w:cs="Tahoma"/>
          <w:noProof/>
          <w:sz w:val="20"/>
          <w:szCs w:val="20"/>
        </w:rPr>
        <w:tab/>
      </w:r>
      <w:r w:rsidR="0047228C" w:rsidRPr="003476BB">
        <w:rPr>
          <w:rFonts w:ascii="Tahoma" w:hAnsi="Tahoma" w:cs="Tahoma"/>
          <w:noProof/>
          <w:sz w:val="20"/>
          <w:szCs w:val="20"/>
        </w:rPr>
        <w:tab/>
      </w:r>
      <w:r w:rsidR="0047228C" w:rsidRPr="003476BB">
        <w:rPr>
          <w:rFonts w:ascii="Tahoma" w:hAnsi="Tahoma" w:cs="Tahoma"/>
          <w:noProof/>
          <w:sz w:val="20"/>
          <w:szCs w:val="20"/>
        </w:rPr>
        <w:tab/>
      </w:r>
      <w:r w:rsidR="0047228C" w:rsidRPr="003476BB">
        <w:rPr>
          <w:rFonts w:ascii="Tahoma" w:hAnsi="Tahoma" w:cs="Tahoma"/>
          <w:noProof/>
          <w:sz w:val="20"/>
          <w:szCs w:val="20"/>
        </w:rPr>
        <w:tab/>
        <w:t xml:space="preserve">         Nowy Sącz, dnia </w:t>
      </w:r>
      <w:r w:rsidR="00D356DC">
        <w:rPr>
          <w:rFonts w:ascii="Tahoma" w:hAnsi="Tahoma" w:cs="Tahoma"/>
          <w:noProof/>
          <w:sz w:val="20"/>
          <w:szCs w:val="20"/>
        </w:rPr>
        <w:t>1 grudnia</w:t>
      </w:r>
      <w:r w:rsidR="00DC4320">
        <w:rPr>
          <w:rFonts w:ascii="Tahoma" w:hAnsi="Tahoma" w:cs="Tahoma"/>
          <w:noProof/>
          <w:sz w:val="20"/>
          <w:szCs w:val="20"/>
        </w:rPr>
        <w:t xml:space="preserve"> 2020</w:t>
      </w:r>
      <w:r w:rsidR="0047228C" w:rsidRPr="003476BB">
        <w:rPr>
          <w:rFonts w:ascii="Tahoma" w:hAnsi="Tahoma" w:cs="Tahoma"/>
          <w:noProof/>
          <w:sz w:val="20"/>
          <w:szCs w:val="20"/>
        </w:rPr>
        <w:t xml:space="preserve"> r.</w:t>
      </w:r>
    </w:p>
    <w:p w:rsidR="0047228C" w:rsidRPr="003476BB" w:rsidRDefault="0047228C" w:rsidP="0047228C">
      <w:pPr>
        <w:pStyle w:val="Nagwek"/>
        <w:tabs>
          <w:tab w:val="clear" w:pos="4536"/>
          <w:tab w:val="clear" w:pos="9072"/>
        </w:tabs>
        <w:spacing w:line="360" w:lineRule="auto"/>
        <w:rPr>
          <w:rFonts w:ascii="Tahoma" w:hAnsi="Tahoma" w:cs="Tahoma"/>
          <w:noProof/>
          <w:sz w:val="20"/>
          <w:szCs w:val="20"/>
        </w:rPr>
      </w:pPr>
    </w:p>
    <w:p w:rsidR="0047228C" w:rsidRPr="003476BB" w:rsidRDefault="0047228C" w:rsidP="0047228C">
      <w:pPr>
        <w:pStyle w:val="Nagwek"/>
        <w:tabs>
          <w:tab w:val="clear" w:pos="4536"/>
          <w:tab w:val="clear" w:pos="9072"/>
        </w:tabs>
        <w:spacing w:line="360" w:lineRule="auto"/>
        <w:rPr>
          <w:rFonts w:ascii="Tahoma" w:hAnsi="Tahoma" w:cs="Tahoma"/>
          <w:b/>
          <w:sz w:val="20"/>
          <w:szCs w:val="20"/>
        </w:rPr>
      </w:pPr>
      <w:r w:rsidRPr="003476BB">
        <w:rPr>
          <w:rFonts w:ascii="Tahoma" w:hAnsi="Tahoma" w:cs="Tahoma"/>
          <w:b/>
          <w:noProof/>
          <w:sz w:val="20"/>
          <w:szCs w:val="20"/>
        </w:rPr>
        <w:t xml:space="preserve">Dotyczy:  </w:t>
      </w:r>
      <w:r w:rsidR="00D356DC">
        <w:rPr>
          <w:rFonts w:ascii="Tahoma" w:hAnsi="Tahoma" w:cs="Tahoma"/>
          <w:b/>
          <w:noProof/>
          <w:sz w:val="20"/>
          <w:szCs w:val="20"/>
        </w:rPr>
        <w:t>zapytania nr 2</w:t>
      </w:r>
    </w:p>
    <w:p w:rsidR="0047228C" w:rsidRPr="003476BB" w:rsidRDefault="0047228C" w:rsidP="0047228C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</w:p>
    <w:p w:rsidR="0047228C" w:rsidRDefault="0047228C" w:rsidP="00FA7738">
      <w:pPr>
        <w:jc w:val="both"/>
        <w:rPr>
          <w:rFonts w:ascii="Tahoma" w:hAnsi="Tahoma" w:cs="Tahoma"/>
          <w:sz w:val="20"/>
          <w:szCs w:val="20"/>
        </w:rPr>
      </w:pPr>
      <w:r w:rsidRPr="003476BB">
        <w:rPr>
          <w:rFonts w:ascii="Tahoma" w:hAnsi="Tahoma" w:cs="Tahoma"/>
          <w:sz w:val="20"/>
          <w:szCs w:val="20"/>
        </w:rPr>
        <w:tab/>
        <w:t>W związku ze złożonymi zapytaniami dotyczącymi zapisów</w:t>
      </w:r>
      <w:r w:rsidR="00FA7738">
        <w:rPr>
          <w:rFonts w:ascii="Tahoma" w:hAnsi="Tahoma" w:cs="Tahoma"/>
          <w:sz w:val="20"/>
          <w:szCs w:val="20"/>
        </w:rPr>
        <w:t xml:space="preserve"> SWKO w postępowaniu konkursowym</w:t>
      </w:r>
      <w:r w:rsidRPr="003476BB">
        <w:rPr>
          <w:rFonts w:ascii="Tahoma" w:hAnsi="Tahoma" w:cs="Tahoma"/>
          <w:sz w:val="20"/>
          <w:szCs w:val="20"/>
        </w:rPr>
        <w:t xml:space="preserve"> </w:t>
      </w:r>
      <w:r w:rsidR="00FA7738" w:rsidRPr="00FA7738">
        <w:rPr>
          <w:rFonts w:ascii="Tahoma" w:hAnsi="Tahoma" w:cs="Tahoma"/>
          <w:b/>
          <w:sz w:val="20"/>
          <w:szCs w:val="20"/>
        </w:rPr>
        <w:t>na świadczenie usług medycznych</w:t>
      </w:r>
      <w:r w:rsidR="00FA7738">
        <w:rPr>
          <w:rFonts w:ascii="Tahoma" w:hAnsi="Tahoma" w:cs="Tahoma"/>
          <w:sz w:val="20"/>
          <w:szCs w:val="20"/>
        </w:rPr>
        <w:t xml:space="preserve"> </w:t>
      </w:r>
      <w:r w:rsidRPr="003476BB">
        <w:rPr>
          <w:rFonts w:ascii="Tahoma" w:hAnsi="Tahoma" w:cs="Tahoma"/>
          <w:sz w:val="20"/>
          <w:szCs w:val="20"/>
        </w:rPr>
        <w:t xml:space="preserve">Szpital Specjalistyczny im. Jędrzeja Śniadeckiego w Nowym Sączu jako </w:t>
      </w:r>
      <w:r w:rsidR="009E1581">
        <w:rPr>
          <w:rFonts w:ascii="Tahoma" w:hAnsi="Tahoma" w:cs="Tahoma"/>
          <w:sz w:val="20"/>
          <w:szCs w:val="20"/>
        </w:rPr>
        <w:t xml:space="preserve">Udzielający Zamówienia </w:t>
      </w:r>
      <w:r w:rsidRPr="003476BB">
        <w:rPr>
          <w:rFonts w:ascii="Tahoma" w:hAnsi="Tahoma" w:cs="Tahoma"/>
          <w:sz w:val="20"/>
          <w:szCs w:val="20"/>
        </w:rPr>
        <w:t>informuje, że:</w:t>
      </w:r>
    </w:p>
    <w:p w:rsidR="005C462D" w:rsidRPr="003476BB" w:rsidRDefault="005C462D" w:rsidP="00FA7738">
      <w:pPr>
        <w:jc w:val="both"/>
        <w:rPr>
          <w:rFonts w:ascii="Tahoma" w:hAnsi="Tahoma" w:cs="Tahoma"/>
          <w:b/>
          <w:sz w:val="20"/>
          <w:szCs w:val="20"/>
        </w:rPr>
      </w:pPr>
    </w:p>
    <w:p w:rsidR="0047228C" w:rsidRDefault="0047228C" w:rsidP="003476BB">
      <w:pPr>
        <w:rPr>
          <w:rFonts w:ascii="Tahoma" w:hAnsi="Tahoma" w:cs="Tahoma"/>
          <w:sz w:val="20"/>
          <w:szCs w:val="20"/>
        </w:rPr>
      </w:pPr>
    </w:p>
    <w:p w:rsidR="00DC4320" w:rsidRDefault="005C462D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</w:rPr>
        <w:drawing>
          <wp:inline distT="0" distB="0" distL="0" distR="0">
            <wp:extent cx="5760085" cy="332763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62D" w:rsidRDefault="00F00071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Odpowiedz: Zgodnie z SWKO.</w:t>
      </w:r>
    </w:p>
    <w:p w:rsidR="005C462D" w:rsidRDefault="005C462D">
      <w:pPr>
        <w:rPr>
          <w:rFonts w:ascii="Tahoma" w:hAnsi="Tahoma" w:cs="Tahoma"/>
          <w:b/>
          <w:sz w:val="20"/>
          <w:szCs w:val="20"/>
        </w:rPr>
      </w:pPr>
    </w:p>
    <w:p w:rsidR="005C462D" w:rsidRDefault="005C462D">
      <w:pPr>
        <w:rPr>
          <w:rFonts w:ascii="Tahoma" w:hAnsi="Tahoma" w:cs="Tahoma"/>
          <w:b/>
          <w:noProof/>
          <w:sz w:val="20"/>
          <w:szCs w:val="20"/>
        </w:rPr>
      </w:pPr>
    </w:p>
    <w:p w:rsidR="005C462D" w:rsidRDefault="005C462D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</w:rPr>
        <w:drawing>
          <wp:inline distT="0" distB="0" distL="0" distR="0">
            <wp:extent cx="5760085" cy="332219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62D" w:rsidRDefault="00923621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Odpowiedz: Zgodnie z SWKO.</w:t>
      </w:r>
    </w:p>
    <w:p w:rsidR="005C462D" w:rsidRDefault="005C462D">
      <w:pPr>
        <w:rPr>
          <w:rFonts w:ascii="Tahoma" w:hAnsi="Tahoma" w:cs="Tahoma"/>
          <w:b/>
          <w:sz w:val="20"/>
          <w:szCs w:val="20"/>
        </w:rPr>
      </w:pPr>
    </w:p>
    <w:p w:rsidR="005C462D" w:rsidRDefault="005C462D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</w:rPr>
        <w:drawing>
          <wp:inline distT="0" distB="0" distL="0" distR="0">
            <wp:extent cx="5760085" cy="536165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3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62D" w:rsidRDefault="00923621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Odpowiedz: Udzielający Zamówienia nie wyraża zgody.</w:t>
      </w:r>
    </w:p>
    <w:p w:rsidR="00923621" w:rsidRDefault="00923621">
      <w:pPr>
        <w:rPr>
          <w:rFonts w:ascii="Tahoma" w:hAnsi="Tahoma" w:cs="Tahoma"/>
          <w:b/>
          <w:sz w:val="20"/>
          <w:szCs w:val="20"/>
        </w:rPr>
      </w:pPr>
    </w:p>
    <w:p w:rsidR="005C462D" w:rsidRDefault="005C462D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</w:rPr>
        <w:drawing>
          <wp:inline distT="0" distB="0" distL="0" distR="0">
            <wp:extent cx="5760085" cy="357889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5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62D" w:rsidRDefault="00923621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Odpowiedz: Eskulap oraz PACS </w:t>
      </w:r>
      <w:proofErr w:type="spellStart"/>
      <w:r>
        <w:rPr>
          <w:rFonts w:ascii="Tahoma" w:hAnsi="Tahoma" w:cs="Tahoma"/>
          <w:b/>
          <w:sz w:val="20"/>
          <w:szCs w:val="20"/>
        </w:rPr>
        <w:t>Alteris</w:t>
      </w:r>
      <w:proofErr w:type="spellEnd"/>
      <w:r>
        <w:rPr>
          <w:rFonts w:ascii="Tahoma" w:hAnsi="Tahoma" w:cs="Tahoma"/>
          <w:b/>
          <w:sz w:val="20"/>
          <w:szCs w:val="20"/>
        </w:rPr>
        <w:t>.</w:t>
      </w:r>
    </w:p>
    <w:p w:rsidR="005C462D" w:rsidRDefault="005C462D">
      <w:pPr>
        <w:rPr>
          <w:rFonts w:ascii="Tahoma" w:hAnsi="Tahoma" w:cs="Tahoma"/>
          <w:b/>
          <w:sz w:val="20"/>
          <w:szCs w:val="20"/>
        </w:rPr>
      </w:pPr>
    </w:p>
    <w:p w:rsidR="005C462D" w:rsidRDefault="005C462D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</w:rPr>
        <w:drawing>
          <wp:inline distT="0" distB="0" distL="0" distR="0">
            <wp:extent cx="5760085" cy="359095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5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62D" w:rsidRDefault="00923621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Odpowiedz: Nie.</w:t>
      </w:r>
    </w:p>
    <w:p w:rsidR="005C462D" w:rsidRDefault="005C462D">
      <w:pPr>
        <w:rPr>
          <w:rFonts w:ascii="Tahoma" w:hAnsi="Tahoma" w:cs="Tahoma"/>
          <w:b/>
          <w:sz w:val="20"/>
          <w:szCs w:val="20"/>
        </w:rPr>
      </w:pPr>
    </w:p>
    <w:p w:rsidR="005C462D" w:rsidRDefault="005C462D">
      <w:pPr>
        <w:rPr>
          <w:rFonts w:ascii="Tahoma" w:hAnsi="Tahoma" w:cs="Tahoma"/>
          <w:b/>
          <w:sz w:val="20"/>
          <w:szCs w:val="20"/>
        </w:rPr>
      </w:pPr>
    </w:p>
    <w:p w:rsidR="005C462D" w:rsidRDefault="005C462D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</w:rPr>
        <w:drawing>
          <wp:inline distT="0" distB="0" distL="0" distR="0">
            <wp:extent cx="5760085" cy="1165335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16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62D" w:rsidRDefault="00923621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Odpowiedz: </w:t>
      </w:r>
      <w:r w:rsidR="00F00071">
        <w:rPr>
          <w:rFonts w:ascii="Tahoma" w:hAnsi="Tahoma" w:cs="Tahoma"/>
          <w:b/>
          <w:sz w:val="20"/>
          <w:szCs w:val="20"/>
        </w:rPr>
        <w:t>Po stronie Przyjmującego Zamówienie</w:t>
      </w:r>
    </w:p>
    <w:p w:rsidR="005C462D" w:rsidRDefault="005C462D">
      <w:pPr>
        <w:rPr>
          <w:rFonts w:ascii="Tahoma" w:hAnsi="Tahoma" w:cs="Tahoma"/>
          <w:b/>
          <w:sz w:val="20"/>
          <w:szCs w:val="20"/>
        </w:rPr>
      </w:pPr>
    </w:p>
    <w:p w:rsidR="005C462D" w:rsidRDefault="005C462D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</w:rPr>
        <w:lastRenderedPageBreak/>
        <w:drawing>
          <wp:inline distT="0" distB="0" distL="0" distR="0">
            <wp:extent cx="5760085" cy="761035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6DC" w:rsidRDefault="00F00071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Odpowiedz: Nie.</w:t>
      </w:r>
    </w:p>
    <w:p w:rsidR="00D356DC" w:rsidRDefault="00D356DC">
      <w:pPr>
        <w:rPr>
          <w:rFonts w:ascii="Tahoma" w:hAnsi="Tahoma" w:cs="Tahoma"/>
          <w:b/>
          <w:sz w:val="20"/>
          <w:szCs w:val="20"/>
        </w:rPr>
      </w:pPr>
    </w:p>
    <w:p w:rsidR="00D356DC" w:rsidRPr="006F4B6C" w:rsidRDefault="00D356DC">
      <w:pPr>
        <w:rPr>
          <w:rFonts w:ascii="Tahoma" w:hAnsi="Tahoma" w:cs="Tahoma"/>
          <w:b/>
          <w:noProof/>
          <w:color w:val="FF0000"/>
          <w:sz w:val="20"/>
          <w:szCs w:val="20"/>
        </w:rPr>
      </w:pPr>
    </w:p>
    <w:p w:rsidR="00D356DC" w:rsidRPr="006F4B6C" w:rsidRDefault="00D356DC">
      <w:pPr>
        <w:rPr>
          <w:rFonts w:ascii="Tahoma" w:hAnsi="Tahoma" w:cs="Tahoma"/>
          <w:b/>
          <w:color w:val="FF0000"/>
          <w:sz w:val="20"/>
          <w:szCs w:val="20"/>
        </w:rPr>
      </w:pPr>
      <w:r w:rsidRPr="006F4B6C">
        <w:rPr>
          <w:rFonts w:ascii="Tahoma" w:hAnsi="Tahoma" w:cs="Tahoma"/>
          <w:b/>
          <w:noProof/>
          <w:color w:val="FF0000"/>
          <w:sz w:val="20"/>
          <w:szCs w:val="20"/>
        </w:rPr>
        <w:drawing>
          <wp:inline distT="0" distB="0" distL="0" distR="0">
            <wp:extent cx="5760085" cy="575521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E24" w:rsidRDefault="00B75E24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Odpowiedz: Tak, ma możliwość bezpłatnego podłączenia bramki DICOM. </w:t>
      </w:r>
    </w:p>
    <w:p w:rsidR="008F3007" w:rsidRPr="00B75E24" w:rsidRDefault="00B75E24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Wykaz urządzeń: </w:t>
      </w:r>
    </w:p>
    <w:p w:rsidR="00D356DC" w:rsidRPr="00B75E24" w:rsidRDefault="008F3007" w:rsidP="008F3007">
      <w:pPr>
        <w:pStyle w:val="Akapitzlist"/>
        <w:numPr>
          <w:ilvl w:val="0"/>
          <w:numId w:val="14"/>
        </w:numPr>
        <w:rPr>
          <w:rFonts w:ascii="Tahoma" w:hAnsi="Tahoma" w:cs="Tahoma"/>
          <w:b/>
          <w:sz w:val="20"/>
          <w:szCs w:val="20"/>
        </w:rPr>
      </w:pPr>
      <w:r w:rsidRPr="00B75E24">
        <w:rPr>
          <w:rFonts w:ascii="Tahoma" w:hAnsi="Tahoma" w:cs="Tahoma"/>
          <w:b/>
          <w:sz w:val="20"/>
          <w:szCs w:val="20"/>
        </w:rPr>
        <w:t xml:space="preserve">Tomograf </w:t>
      </w:r>
      <w:r w:rsidR="006F4B6C" w:rsidRPr="00B75E24">
        <w:rPr>
          <w:rFonts w:ascii="Tahoma" w:hAnsi="Tahoma" w:cs="Tahoma"/>
          <w:b/>
          <w:sz w:val="20"/>
          <w:szCs w:val="20"/>
        </w:rPr>
        <w:t xml:space="preserve">GE </w:t>
      </w:r>
      <w:proofErr w:type="spellStart"/>
      <w:r w:rsidR="006F4B6C" w:rsidRPr="00B75E24">
        <w:rPr>
          <w:rFonts w:ascii="Tahoma" w:hAnsi="Tahoma" w:cs="Tahoma"/>
          <w:b/>
          <w:sz w:val="18"/>
          <w:szCs w:val="18"/>
        </w:rPr>
        <w:t>Revolution</w:t>
      </w:r>
      <w:proofErr w:type="spellEnd"/>
      <w:r w:rsidR="006F4B6C" w:rsidRPr="00B75E24">
        <w:rPr>
          <w:rFonts w:ascii="Tahoma" w:hAnsi="Tahoma" w:cs="Tahoma"/>
          <w:b/>
          <w:sz w:val="18"/>
          <w:szCs w:val="18"/>
        </w:rPr>
        <w:t xml:space="preserve"> Discovery</w:t>
      </w:r>
    </w:p>
    <w:p w:rsidR="008F3007" w:rsidRPr="00B75E24" w:rsidRDefault="008F3007" w:rsidP="008F3007">
      <w:pPr>
        <w:pStyle w:val="Akapitzlist"/>
        <w:numPr>
          <w:ilvl w:val="0"/>
          <w:numId w:val="14"/>
        </w:numPr>
        <w:rPr>
          <w:rFonts w:ascii="Tahoma" w:hAnsi="Tahoma" w:cs="Tahoma"/>
          <w:b/>
          <w:sz w:val="20"/>
          <w:szCs w:val="20"/>
        </w:rPr>
      </w:pPr>
      <w:r w:rsidRPr="00B75E24">
        <w:rPr>
          <w:rFonts w:ascii="Tahoma" w:hAnsi="Tahoma" w:cs="Tahoma"/>
          <w:b/>
          <w:sz w:val="20"/>
          <w:szCs w:val="20"/>
        </w:rPr>
        <w:t xml:space="preserve">Tomograf </w:t>
      </w:r>
      <w:proofErr w:type="spellStart"/>
      <w:r w:rsidRPr="00B75E24">
        <w:rPr>
          <w:rFonts w:ascii="Tahoma" w:hAnsi="Tahoma" w:cs="Tahoma"/>
          <w:b/>
          <w:sz w:val="20"/>
          <w:szCs w:val="20"/>
        </w:rPr>
        <w:t>Neusoft</w:t>
      </w:r>
      <w:proofErr w:type="spellEnd"/>
      <w:r w:rsidRPr="00B75E24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Pr="00B75E24">
        <w:rPr>
          <w:rFonts w:ascii="Tahoma" w:hAnsi="Tahoma" w:cs="Tahoma"/>
          <w:b/>
          <w:sz w:val="20"/>
          <w:szCs w:val="20"/>
        </w:rPr>
        <w:t>Medical</w:t>
      </w:r>
      <w:proofErr w:type="spellEnd"/>
      <w:r w:rsidRPr="00B75E24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Pr="00B75E24">
        <w:rPr>
          <w:rFonts w:ascii="Tahoma" w:hAnsi="Tahoma" w:cs="Tahoma"/>
          <w:b/>
          <w:sz w:val="20"/>
          <w:szCs w:val="20"/>
        </w:rPr>
        <w:t>Syst</w:t>
      </w:r>
      <w:proofErr w:type="spellEnd"/>
      <w:r w:rsidRPr="00B75E24">
        <w:rPr>
          <w:rFonts w:ascii="Tahoma" w:hAnsi="Tahoma" w:cs="Tahoma"/>
          <w:b/>
          <w:sz w:val="20"/>
          <w:szCs w:val="20"/>
        </w:rPr>
        <w:t>. Chiny</w:t>
      </w:r>
    </w:p>
    <w:p w:rsidR="008F3007" w:rsidRPr="00B75E24" w:rsidRDefault="008F3007" w:rsidP="008F3007">
      <w:pPr>
        <w:pStyle w:val="Akapitzlist"/>
        <w:numPr>
          <w:ilvl w:val="0"/>
          <w:numId w:val="14"/>
        </w:numPr>
        <w:rPr>
          <w:rFonts w:ascii="Tahoma" w:hAnsi="Tahoma" w:cs="Tahoma"/>
          <w:b/>
          <w:sz w:val="20"/>
          <w:szCs w:val="20"/>
        </w:rPr>
      </w:pPr>
      <w:r w:rsidRPr="00B75E24">
        <w:rPr>
          <w:rFonts w:ascii="Tahoma" w:hAnsi="Tahoma" w:cs="Tahoma"/>
          <w:b/>
          <w:sz w:val="20"/>
          <w:szCs w:val="20"/>
        </w:rPr>
        <w:t xml:space="preserve">RTG </w:t>
      </w:r>
      <w:r w:rsidR="00B75E24" w:rsidRPr="00B75E24">
        <w:rPr>
          <w:rFonts w:ascii="Tahoma" w:hAnsi="Tahoma" w:cs="Tahoma"/>
          <w:b/>
          <w:sz w:val="18"/>
          <w:szCs w:val="18"/>
        </w:rPr>
        <w:t xml:space="preserve">Radiologia </w:t>
      </w:r>
      <w:proofErr w:type="spellStart"/>
      <w:r w:rsidR="002E411F" w:rsidRPr="00B75E24">
        <w:rPr>
          <w:rFonts w:ascii="Tahoma" w:hAnsi="Tahoma" w:cs="Tahoma"/>
          <w:b/>
          <w:sz w:val="18"/>
          <w:szCs w:val="18"/>
        </w:rPr>
        <w:t>Polyrad</w:t>
      </w:r>
      <w:proofErr w:type="spellEnd"/>
      <w:r w:rsidR="002E411F" w:rsidRPr="00B75E24">
        <w:rPr>
          <w:rFonts w:ascii="Tahoma" w:hAnsi="Tahoma" w:cs="Tahoma"/>
          <w:b/>
          <w:sz w:val="18"/>
          <w:szCs w:val="18"/>
        </w:rPr>
        <w:t xml:space="preserve"> Premium</w:t>
      </w:r>
      <w:r w:rsidR="002E411F" w:rsidRPr="00B75E24">
        <w:rPr>
          <w:rFonts w:ascii="Tahoma" w:hAnsi="Tahoma" w:cs="Tahoma"/>
          <w:sz w:val="18"/>
          <w:szCs w:val="18"/>
        </w:rPr>
        <w:t xml:space="preserve"> </w:t>
      </w:r>
    </w:p>
    <w:p w:rsidR="00D356DC" w:rsidRDefault="00D356DC">
      <w:pPr>
        <w:rPr>
          <w:rFonts w:ascii="Tahoma" w:hAnsi="Tahoma" w:cs="Tahoma"/>
          <w:b/>
          <w:sz w:val="20"/>
          <w:szCs w:val="20"/>
        </w:rPr>
      </w:pPr>
    </w:p>
    <w:p w:rsidR="00F00071" w:rsidRDefault="00F00071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</w:rPr>
        <w:drawing>
          <wp:inline distT="0" distB="0" distL="0" distR="0">
            <wp:extent cx="5760085" cy="790981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071" w:rsidRPr="00F00071" w:rsidRDefault="00F00071" w:rsidP="00F00071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</w:rPr>
        <w:drawing>
          <wp:inline distT="0" distB="0" distL="0" distR="0">
            <wp:extent cx="5760085" cy="1277710"/>
            <wp:effectExtent l="19050" t="0" r="0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27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071" w:rsidRDefault="00F00071" w:rsidP="00F00071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Odpowiedz: Tak.</w:t>
      </w:r>
    </w:p>
    <w:p w:rsidR="00F00071" w:rsidRDefault="00F00071" w:rsidP="00F00071">
      <w:pPr>
        <w:rPr>
          <w:rFonts w:ascii="Tahoma" w:hAnsi="Tahoma" w:cs="Tahoma"/>
          <w:b/>
          <w:sz w:val="20"/>
          <w:szCs w:val="20"/>
        </w:rPr>
      </w:pPr>
    </w:p>
    <w:p w:rsidR="00F00071" w:rsidRDefault="00F00071" w:rsidP="00F00071">
      <w:pPr>
        <w:rPr>
          <w:rFonts w:ascii="Tahoma" w:hAnsi="Tahoma" w:cs="Tahoma"/>
          <w:b/>
          <w:sz w:val="20"/>
          <w:szCs w:val="20"/>
        </w:rPr>
      </w:pPr>
    </w:p>
    <w:p w:rsidR="00F00071" w:rsidRDefault="00F00071" w:rsidP="00F00071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</w:rPr>
        <w:drawing>
          <wp:inline distT="0" distB="0" distL="0" distR="0">
            <wp:extent cx="5760085" cy="508380"/>
            <wp:effectExtent l="19050" t="0" r="0" b="0"/>
            <wp:docPr id="1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0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071" w:rsidRDefault="00F00071" w:rsidP="00F00071">
      <w:pPr>
        <w:rPr>
          <w:rFonts w:ascii="Tahoma" w:hAnsi="Tahoma" w:cs="Tahoma"/>
          <w:b/>
          <w:sz w:val="20"/>
          <w:szCs w:val="20"/>
        </w:rPr>
      </w:pPr>
      <w:r w:rsidRPr="00F00071">
        <w:rPr>
          <w:rFonts w:ascii="Tahoma" w:hAnsi="Tahoma" w:cs="Tahoma"/>
          <w:b/>
          <w:sz w:val="20"/>
          <w:szCs w:val="20"/>
        </w:rPr>
        <w:t>Odpowiedz: Zamawiający dopuszcza</w:t>
      </w:r>
      <w:r w:rsidR="00B75E24">
        <w:rPr>
          <w:rFonts w:ascii="Tahoma" w:hAnsi="Tahoma" w:cs="Tahoma"/>
          <w:b/>
          <w:sz w:val="20"/>
          <w:szCs w:val="20"/>
        </w:rPr>
        <w:t xml:space="preserve">, jednak preferuje rozwiązanie bez instalacji dodatkowych urządzeń do </w:t>
      </w:r>
      <w:proofErr w:type="spellStart"/>
      <w:r w:rsidR="00B75E24">
        <w:rPr>
          <w:rFonts w:ascii="Tahoma" w:hAnsi="Tahoma" w:cs="Tahoma"/>
          <w:b/>
          <w:sz w:val="20"/>
          <w:szCs w:val="20"/>
        </w:rPr>
        <w:t>inrastruktury</w:t>
      </w:r>
      <w:proofErr w:type="spellEnd"/>
      <w:r w:rsidRPr="00F00071">
        <w:rPr>
          <w:rFonts w:ascii="Tahoma" w:hAnsi="Tahoma" w:cs="Tahoma"/>
          <w:b/>
          <w:sz w:val="20"/>
          <w:szCs w:val="20"/>
        </w:rPr>
        <w:t>.</w:t>
      </w:r>
    </w:p>
    <w:p w:rsidR="00F00071" w:rsidRPr="00F00071" w:rsidRDefault="00F00071" w:rsidP="00F00071">
      <w:pPr>
        <w:rPr>
          <w:rFonts w:ascii="Tahoma" w:hAnsi="Tahoma" w:cs="Tahoma"/>
          <w:b/>
          <w:sz w:val="20"/>
          <w:szCs w:val="20"/>
        </w:rPr>
      </w:pPr>
    </w:p>
    <w:p w:rsidR="00D356DC" w:rsidRDefault="00F00071" w:rsidP="00F00071">
      <w:pPr>
        <w:tabs>
          <w:tab w:val="left" w:pos="1455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</w:p>
    <w:p w:rsidR="00F00071" w:rsidRDefault="00F00071" w:rsidP="00F00071">
      <w:pPr>
        <w:tabs>
          <w:tab w:val="left" w:pos="1455"/>
        </w:tabs>
        <w:rPr>
          <w:rFonts w:ascii="Tahoma" w:hAnsi="Tahoma" w:cs="Tahoma"/>
          <w:sz w:val="20"/>
          <w:szCs w:val="20"/>
        </w:rPr>
      </w:pPr>
    </w:p>
    <w:p w:rsidR="00F00071" w:rsidRDefault="00F00071" w:rsidP="00F00071">
      <w:pPr>
        <w:tabs>
          <w:tab w:val="left" w:pos="1455"/>
        </w:tabs>
        <w:rPr>
          <w:rFonts w:ascii="Tahoma" w:hAnsi="Tahoma" w:cs="Tahoma"/>
          <w:sz w:val="20"/>
          <w:szCs w:val="20"/>
        </w:rPr>
      </w:pPr>
    </w:p>
    <w:p w:rsidR="00F00071" w:rsidRPr="00F00071" w:rsidRDefault="00F00071" w:rsidP="00F00071">
      <w:pPr>
        <w:tabs>
          <w:tab w:val="left" w:pos="1455"/>
        </w:tabs>
        <w:rPr>
          <w:rFonts w:ascii="Tahoma" w:hAnsi="Tahoma" w:cs="Tahoma"/>
          <w:sz w:val="20"/>
          <w:szCs w:val="20"/>
        </w:rPr>
      </w:pPr>
    </w:p>
    <w:sectPr w:rsidR="00F00071" w:rsidRPr="00F00071" w:rsidSect="0049383E">
      <w:headerReference w:type="first" r:id="rId19"/>
      <w:footerReference w:type="first" r:id="rId20"/>
      <w:pgSz w:w="11907" w:h="16840" w:code="9"/>
      <w:pgMar w:top="227" w:right="1418" w:bottom="142" w:left="1418" w:header="624" w:footer="624" w:gutter="0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0308" w:rsidRDefault="00230308">
      <w:r>
        <w:separator/>
      </w:r>
    </w:p>
  </w:endnote>
  <w:endnote w:type="continuationSeparator" w:id="0">
    <w:p w:rsidR="00230308" w:rsidRDefault="002303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ller">
    <w:altName w:val="Corbel"/>
    <w:charset w:val="EE"/>
    <w:family w:val="auto"/>
    <w:pitch w:val="variable"/>
    <w:sig w:usb0="00000001" w:usb1="5000205B" w:usb2="00000000" w:usb3="00000000" w:csb0="0000009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FB1" w:rsidRDefault="00C97640">
    <w:pPr>
      <w:pStyle w:val="Stopk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239.6pt;margin-top:11.9pt;width:267.9pt;height:48.45pt;z-index:251658752" stroked="f">
          <v:textbox style="mso-next-textbox:#_x0000_s2083" inset="0,0,0,0">
            <w:txbxContent>
              <w:p w:rsidR="00797970" w:rsidRPr="00B9018A" w:rsidRDefault="00797970" w:rsidP="00797970">
                <w:pPr>
                  <w:pStyle w:val="Stopka"/>
                  <w:jc w:val="right"/>
                  <w:rPr>
                    <w:rFonts w:ascii="Arial" w:hAnsi="Arial" w:cs="Arial"/>
                    <w:sz w:val="16"/>
                    <w:szCs w:val="16"/>
                  </w:rPr>
                </w:pPr>
                <w:r w:rsidRPr="00B9018A">
                  <w:rPr>
                    <w:rFonts w:ascii="Arial" w:hAnsi="Arial" w:cs="Arial"/>
                    <w:sz w:val="16"/>
                    <w:szCs w:val="16"/>
                  </w:rPr>
                  <w:t>ul. Młyńska 10, 33-300 Nowy Sącz</w:t>
                </w:r>
              </w:p>
              <w:p w:rsidR="00797970" w:rsidRPr="00B207DE" w:rsidRDefault="00797970" w:rsidP="00797970">
                <w:pPr>
                  <w:pStyle w:val="Stopka"/>
                  <w:jc w:val="right"/>
                  <w:rPr>
                    <w:rFonts w:ascii="Arial" w:hAnsi="Arial" w:cs="Arial"/>
                    <w:sz w:val="16"/>
                    <w:szCs w:val="16"/>
                    <w:lang w:val="pt-BR"/>
                  </w:rPr>
                </w:pPr>
                <w:r w:rsidRPr="00B9018A">
                  <w:rPr>
                    <w:rFonts w:ascii="Arial" w:hAnsi="Arial" w:cs="Arial"/>
                    <w:sz w:val="16"/>
                    <w:szCs w:val="16"/>
                  </w:rPr>
                  <w:t xml:space="preserve">Centrala: tel. </w:t>
                </w:r>
                <w:r w:rsidRPr="00B207DE">
                  <w:rPr>
                    <w:rFonts w:ascii="Arial" w:hAnsi="Arial" w:cs="Arial"/>
                    <w:sz w:val="16"/>
                    <w:szCs w:val="16"/>
                    <w:lang w:val="pt-BR"/>
                  </w:rPr>
                  <w:t>(18) 443-88-77, fax. (18) 443-86-01</w:t>
                </w:r>
              </w:p>
              <w:p w:rsidR="00797970" w:rsidRPr="00B207DE" w:rsidRDefault="00797970" w:rsidP="00797970">
                <w:pPr>
                  <w:pStyle w:val="Stopka"/>
                  <w:jc w:val="right"/>
                  <w:rPr>
                    <w:rFonts w:ascii="Arial" w:hAnsi="Arial" w:cs="Arial"/>
                    <w:sz w:val="16"/>
                    <w:szCs w:val="16"/>
                    <w:lang w:val="pt-BR"/>
                  </w:rPr>
                </w:pPr>
                <w:r w:rsidRPr="00A41C6F">
                  <w:rPr>
                    <w:rFonts w:ascii="Arial" w:hAnsi="Arial" w:cs="Arial"/>
                    <w:sz w:val="16"/>
                    <w:szCs w:val="16"/>
                    <w:lang w:val="pt-BR"/>
                  </w:rPr>
                  <w:t>REGON: 000306437, NIP:</w:t>
                </w:r>
                <w:r w:rsidR="00C16311">
                  <w:rPr>
                    <w:rFonts w:ascii="Arial" w:hAnsi="Arial" w:cs="Arial"/>
                    <w:sz w:val="16"/>
                    <w:szCs w:val="16"/>
                    <w:lang w:val="pt-BR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  <w:lang w:val="pt-BR"/>
                  </w:rPr>
                  <w:t>PL</w:t>
                </w:r>
                <w:r w:rsidR="00375056">
                  <w:rPr>
                    <w:rFonts w:ascii="Arial" w:hAnsi="Arial" w:cs="Arial"/>
                    <w:sz w:val="16"/>
                    <w:szCs w:val="16"/>
                    <w:lang w:val="pt-BR"/>
                  </w:rPr>
                  <w:t>7342608</w:t>
                </w:r>
                <w:r w:rsidRPr="00A41C6F">
                  <w:rPr>
                    <w:rFonts w:ascii="Arial" w:hAnsi="Arial" w:cs="Arial"/>
                    <w:sz w:val="16"/>
                    <w:szCs w:val="16"/>
                    <w:lang w:val="pt-BR"/>
                  </w:rPr>
                  <w:t>458</w:t>
                </w:r>
                <w:r w:rsidR="00C16311">
                  <w:rPr>
                    <w:rFonts w:ascii="Arial" w:hAnsi="Arial" w:cs="Arial"/>
                    <w:sz w:val="16"/>
                    <w:szCs w:val="16"/>
                    <w:lang w:val="pt-BR"/>
                  </w:rPr>
                  <w:t>, KRS: 0000029409</w:t>
                </w:r>
              </w:p>
              <w:p w:rsidR="00797970" w:rsidRPr="00B207DE" w:rsidRDefault="00797970" w:rsidP="00797970">
                <w:pPr>
                  <w:rPr>
                    <w:lang w:val="pt-BR"/>
                  </w:rPr>
                </w:pPr>
                <w:r w:rsidRPr="00A41C6F">
                  <w:rPr>
                    <w:rFonts w:ascii="Arial" w:hAnsi="Arial" w:cs="Arial"/>
                    <w:sz w:val="16"/>
                    <w:szCs w:val="16"/>
                    <w:lang w:val="pt-BR"/>
                  </w:rPr>
                  <w:tab/>
                </w:r>
                <w:r w:rsidRPr="00CA09BA">
                  <w:rPr>
                    <w:rFonts w:ascii="Arial" w:hAnsi="Arial" w:cs="Arial"/>
                    <w:sz w:val="16"/>
                    <w:szCs w:val="16"/>
                    <w:lang w:val="pt-BR"/>
                  </w:rPr>
                  <w:t xml:space="preserve">e-mail: </w:t>
                </w:r>
                <w:r w:rsidR="00640233">
                  <w:rPr>
                    <w:rFonts w:ascii="Arial" w:hAnsi="Arial" w:cs="Arial"/>
                    <w:sz w:val="16"/>
                    <w:szCs w:val="16"/>
                    <w:lang w:val="pt-BR"/>
                  </w:rPr>
                  <w:t>sekretariat@szpitalnowysacz.pl</w:t>
                </w:r>
                <w:r w:rsidRPr="00CA09BA">
                  <w:rPr>
                    <w:rFonts w:ascii="Arial" w:hAnsi="Arial" w:cs="Arial"/>
                    <w:sz w:val="16"/>
                    <w:szCs w:val="16"/>
                    <w:lang w:val="pt-BR"/>
                  </w:rPr>
                  <w:t>,</w:t>
                </w:r>
                <w:r>
                  <w:rPr>
                    <w:rFonts w:ascii="Arial" w:hAnsi="Arial" w:cs="Arial"/>
                    <w:sz w:val="16"/>
                    <w:szCs w:val="16"/>
                    <w:lang w:val="pt-BR"/>
                  </w:rPr>
                  <w:t xml:space="preserve">  www.szpitalnowysacz.pl</w:t>
                </w:r>
              </w:p>
            </w:txbxContent>
          </v:textbox>
        </v:shape>
      </w:pict>
    </w:r>
    <w:r>
      <w:rPr>
        <w:noProof/>
      </w:rPr>
      <w:pict>
        <v:line id="_x0000_s2076" style="position:absolute;z-index:251657728" from="-59.65pt,4.25pt" to="507.5pt,4.25pt" strokecolor="gray" strokeweight="1pt"/>
      </w:pict>
    </w:r>
  </w:p>
  <w:p w:rsidR="00471FB1" w:rsidRDefault="00471FB1">
    <w:pPr>
      <w:pStyle w:val="Stopka"/>
    </w:pPr>
  </w:p>
  <w:p w:rsidR="00797970" w:rsidRDefault="00322F22" w:rsidP="00322F22">
    <w:pPr>
      <w:pStyle w:val="Stopka"/>
      <w:tabs>
        <w:tab w:val="clear" w:pos="4536"/>
        <w:tab w:val="clear" w:pos="9072"/>
        <w:tab w:val="left" w:pos="123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0308" w:rsidRDefault="00230308">
      <w:r>
        <w:separator/>
      </w:r>
    </w:p>
  </w:footnote>
  <w:footnote w:type="continuationSeparator" w:id="0">
    <w:p w:rsidR="00230308" w:rsidRDefault="002303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FB1" w:rsidRDefault="00BB3B6B">
    <w:pPr>
      <w:pStyle w:val="Nagwek"/>
    </w:pPr>
    <w:r>
      <w:rPr>
        <w:noProof/>
      </w:rPr>
      <w:drawing>
        <wp:anchor distT="0" distB="0" distL="114300" distR="114300" simplePos="0" relativeHeight="251660800" behindDoc="1" locked="0" layoutInCell="1" allowOverlap="0">
          <wp:simplePos x="0" y="0"/>
          <wp:positionH relativeFrom="column">
            <wp:posOffset>4732020</wp:posOffset>
          </wp:positionH>
          <wp:positionV relativeFrom="paragraph">
            <wp:posOffset>-114300</wp:posOffset>
          </wp:positionV>
          <wp:extent cx="1645920" cy="828040"/>
          <wp:effectExtent l="0" t="0" r="0" b="0"/>
          <wp:wrapTight wrapText="bothSides">
            <wp:wrapPolygon edited="0">
              <wp:start x="10500" y="994"/>
              <wp:lineTo x="8500" y="4472"/>
              <wp:lineTo x="7500" y="7454"/>
              <wp:lineTo x="3500" y="12423"/>
              <wp:lineTo x="0" y="15902"/>
              <wp:lineTo x="0" y="19877"/>
              <wp:lineTo x="21250" y="19877"/>
              <wp:lineTo x="21000" y="16399"/>
              <wp:lineTo x="14250" y="8945"/>
              <wp:lineTo x="12500" y="1491"/>
              <wp:lineTo x="12250" y="994"/>
              <wp:lineTo x="10500" y="994"/>
            </wp:wrapPolygon>
          </wp:wrapTight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5920" cy="828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97640">
      <w:rPr>
        <w:noProof/>
      </w:rPr>
      <w:pict>
        <v:rect id="_x0000_s2062" style="position:absolute;margin-left:18.35pt;margin-top:-14.8pt;width:249.6pt;height:71.2pt;z-index:251654656;mso-position-horizontal-relative:text;mso-position-vertical-relative:text" stroked="f">
          <v:textbox style="mso-next-textbox:#_x0000_s2062">
            <w:txbxContent>
              <w:p w:rsidR="007417C4" w:rsidRPr="007417C4" w:rsidRDefault="00797970" w:rsidP="007417C4">
                <w:pPr>
                  <w:pStyle w:val="Nagwek1"/>
                  <w:numPr>
                    <w:ilvl w:val="0"/>
                    <w:numId w:val="0"/>
                  </w:numPr>
                  <w:jc w:val="left"/>
                  <w:rPr>
                    <w:rFonts w:ascii="Arial" w:hAnsi="Arial" w:cs="Arial"/>
                    <w:b/>
                    <w:spacing w:val="28"/>
                    <w:sz w:val="32"/>
                    <w:szCs w:val="32"/>
                  </w:rPr>
                </w:pPr>
                <w:r w:rsidRPr="007417C4">
                  <w:rPr>
                    <w:rFonts w:ascii="Arial" w:hAnsi="Arial" w:cs="Arial"/>
                    <w:b/>
                    <w:spacing w:val="28"/>
                    <w:sz w:val="32"/>
                    <w:szCs w:val="32"/>
                  </w:rPr>
                  <w:t>Szpital Specjalistyczny</w:t>
                </w:r>
              </w:p>
              <w:p w:rsidR="00797970" w:rsidRPr="007417C4" w:rsidRDefault="00797970" w:rsidP="007417C4">
                <w:pPr>
                  <w:pStyle w:val="Nagwek1"/>
                  <w:numPr>
                    <w:ilvl w:val="0"/>
                    <w:numId w:val="0"/>
                  </w:numPr>
                  <w:jc w:val="left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7417C4">
                  <w:rPr>
                    <w:rFonts w:ascii="Arial" w:hAnsi="Arial" w:cs="Arial"/>
                    <w:b/>
                    <w:sz w:val="24"/>
                    <w:szCs w:val="24"/>
                  </w:rPr>
                  <w:t xml:space="preserve">im. Jędrzeja Śniadeckiego </w:t>
                </w:r>
              </w:p>
              <w:p w:rsidR="00797970" w:rsidRPr="00E80652" w:rsidRDefault="00797970" w:rsidP="007417C4">
                <w:pPr>
                  <w:spacing w:line="360" w:lineRule="auto"/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7417C4">
                  <w:rPr>
                    <w:rFonts w:ascii="Arial" w:hAnsi="Arial" w:cs="Arial"/>
                    <w:b/>
                  </w:rPr>
                  <w:t>w Nowym Sączu</w:t>
                </w:r>
                <w:r w:rsidR="00E80652">
                  <w:rPr>
                    <w:rFonts w:ascii="Arial" w:hAnsi="Arial" w:cs="Arial"/>
                    <w:b/>
                  </w:rPr>
                  <w:br/>
                </w:r>
                <w:r w:rsidR="00E80652" w:rsidRPr="00F61473">
                  <w:rPr>
                    <w:rFonts w:ascii="Aller" w:hAnsi="Aller" w:cs="Arial"/>
                    <w:sz w:val="16"/>
                    <w:szCs w:val="16"/>
                  </w:rPr>
                  <w:t>INSTYTUCJA WOJEWÓDZTWA</w:t>
                </w:r>
                <w:r w:rsidR="00E80652" w:rsidRPr="00F61473">
                  <w:rPr>
                    <w:rFonts w:ascii="Aller" w:hAnsi="Aller" w:cs="Arial"/>
                  </w:rPr>
                  <w:t xml:space="preserve"> </w:t>
                </w:r>
                <w:r w:rsidR="00E80652" w:rsidRPr="00F61473">
                  <w:rPr>
                    <w:rFonts w:ascii="Aller" w:hAnsi="Aller" w:cs="Arial"/>
                    <w:sz w:val="16"/>
                    <w:szCs w:val="16"/>
                  </w:rPr>
                  <w:t>MAŁOPOLSKIEGO</w:t>
                </w:r>
              </w:p>
            </w:txbxContent>
          </v:textbox>
        </v:rect>
      </w:pict>
    </w: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-634365</wp:posOffset>
          </wp:positionH>
          <wp:positionV relativeFrom="paragraph">
            <wp:posOffset>-209550</wp:posOffset>
          </wp:positionV>
          <wp:extent cx="867410" cy="904875"/>
          <wp:effectExtent l="19050" t="0" r="8890" b="0"/>
          <wp:wrapNone/>
          <wp:docPr id="16" name="Obraz 16" descr="LOGO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 2"/>
                  <pic:cNvPicPr>
                    <a:picLocks noChangeArrowheads="1"/>
                  </pic:cNvPicPr>
                </pic:nvPicPr>
                <pic:blipFill>
                  <a:blip r:embed="rId2">
                    <a:grayscl/>
                    <a:biLevel thresh="5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41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97970" w:rsidRDefault="00797970">
    <w:pPr>
      <w:pStyle w:val="Nagwek"/>
    </w:pPr>
  </w:p>
  <w:p w:rsidR="0049383E" w:rsidRDefault="0049383E">
    <w:pPr>
      <w:pStyle w:val="Nagwek"/>
    </w:pPr>
  </w:p>
  <w:p w:rsidR="0049383E" w:rsidRDefault="0049383E">
    <w:pPr>
      <w:pStyle w:val="Nagwek"/>
    </w:pPr>
  </w:p>
  <w:p w:rsidR="0049383E" w:rsidRDefault="00C97640">
    <w:pPr>
      <w:pStyle w:val="Nagwek"/>
    </w:pPr>
    <w:r>
      <w:rPr>
        <w:noProof/>
      </w:rPr>
      <w:pict>
        <v:line id="_x0000_s2063" style="position:absolute;z-index:251655680" from="-59.65pt,7.95pt" to="507.5pt,7.95pt" strokecolor="gray" strokeweight="1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BC069DF"/>
    <w:multiLevelType w:val="hybridMultilevel"/>
    <w:tmpl w:val="D33E9F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841A6B"/>
    <w:multiLevelType w:val="hybridMultilevel"/>
    <w:tmpl w:val="9AD2099E"/>
    <w:lvl w:ilvl="0" w:tplc="4AEA4864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B85CA7"/>
    <w:multiLevelType w:val="hybridMultilevel"/>
    <w:tmpl w:val="2E200D4E"/>
    <w:lvl w:ilvl="0" w:tplc="7A90774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191B5004"/>
    <w:multiLevelType w:val="hybridMultilevel"/>
    <w:tmpl w:val="8DA8E2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3B4A24"/>
    <w:multiLevelType w:val="hybridMultilevel"/>
    <w:tmpl w:val="D38420D4"/>
    <w:lvl w:ilvl="0" w:tplc="C5FCFA3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FF120A"/>
    <w:multiLevelType w:val="singleLevel"/>
    <w:tmpl w:val="0415000F"/>
    <w:lvl w:ilvl="0">
      <w:start w:val="1"/>
      <w:numFmt w:val="decimal"/>
      <w:lvlText w:val="%1."/>
      <w:lvlJc w:val="left"/>
      <w:pPr>
        <w:ind w:left="420" w:hanging="360"/>
      </w:pPr>
    </w:lvl>
  </w:abstractNum>
  <w:abstractNum w:abstractNumId="7">
    <w:nsid w:val="356474C6"/>
    <w:multiLevelType w:val="multilevel"/>
    <w:tmpl w:val="492CB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2504A5"/>
    <w:multiLevelType w:val="hybridMultilevel"/>
    <w:tmpl w:val="3EC43A7C"/>
    <w:lvl w:ilvl="0" w:tplc="7D548DAA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C6F064A"/>
    <w:multiLevelType w:val="multilevel"/>
    <w:tmpl w:val="E5E4F93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6401356"/>
    <w:multiLevelType w:val="multilevel"/>
    <w:tmpl w:val="CCB6E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71723FE"/>
    <w:multiLevelType w:val="hybridMultilevel"/>
    <w:tmpl w:val="84DECEFA"/>
    <w:lvl w:ilvl="0" w:tplc="3E42D032">
      <w:start w:val="4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67B42EA9"/>
    <w:multiLevelType w:val="hybridMultilevel"/>
    <w:tmpl w:val="476434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4"/>
  </w:num>
  <w:num w:numId="5">
    <w:abstractNumId w:val="3"/>
  </w:num>
  <w:num w:numId="6">
    <w:abstractNumId w:val="12"/>
  </w:num>
  <w:num w:numId="7">
    <w:abstractNumId w:val="10"/>
  </w:num>
  <w:num w:numId="8">
    <w:abstractNumId w:val="8"/>
  </w:num>
  <w:num w:numId="9">
    <w:abstractNumId w:val="6"/>
  </w:num>
  <w:num w:numId="10">
    <w:abstractNumId w:val="11"/>
  </w:num>
  <w:num w:numId="11">
    <w:abstractNumId w:val="2"/>
  </w:num>
  <w:num w:numId="12">
    <w:abstractNumId w:val="5"/>
  </w:num>
  <w:num w:numId="13">
    <w:abstractNumId w:val="6"/>
    <w:lvlOverride w:ilvl="0">
      <w:startOverride w:val="1"/>
    </w:lvlOverride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76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97970"/>
    <w:rsid w:val="0002603F"/>
    <w:rsid w:val="000270AA"/>
    <w:rsid w:val="00080773"/>
    <w:rsid w:val="00080FC8"/>
    <w:rsid w:val="000A25A5"/>
    <w:rsid w:val="000B48B2"/>
    <w:rsid w:val="000D6ADD"/>
    <w:rsid w:val="000D7BD0"/>
    <w:rsid w:val="000E1B8D"/>
    <w:rsid w:val="000E28D4"/>
    <w:rsid w:val="0010209E"/>
    <w:rsid w:val="001054E6"/>
    <w:rsid w:val="001110C1"/>
    <w:rsid w:val="00116014"/>
    <w:rsid w:val="00137328"/>
    <w:rsid w:val="001509D2"/>
    <w:rsid w:val="001573F2"/>
    <w:rsid w:val="00161A0A"/>
    <w:rsid w:val="00180844"/>
    <w:rsid w:val="00187001"/>
    <w:rsid w:val="001964D2"/>
    <w:rsid w:val="001C6B00"/>
    <w:rsid w:val="001D7C36"/>
    <w:rsid w:val="001E4534"/>
    <w:rsid w:val="001F18F3"/>
    <w:rsid w:val="001F2054"/>
    <w:rsid w:val="001F5F69"/>
    <w:rsid w:val="001F7B16"/>
    <w:rsid w:val="002120AD"/>
    <w:rsid w:val="0022293C"/>
    <w:rsid w:val="00224D29"/>
    <w:rsid w:val="00230308"/>
    <w:rsid w:val="00234A4F"/>
    <w:rsid w:val="00236F78"/>
    <w:rsid w:val="00241C71"/>
    <w:rsid w:val="00242892"/>
    <w:rsid w:val="00256849"/>
    <w:rsid w:val="00266802"/>
    <w:rsid w:val="00271E06"/>
    <w:rsid w:val="00295D2C"/>
    <w:rsid w:val="002B3116"/>
    <w:rsid w:val="002B4455"/>
    <w:rsid w:val="002C20DF"/>
    <w:rsid w:val="002C5CA6"/>
    <w:rsid w:val="002D6585"/>
    <w:rsid w:val="002E36CF"/>
    <w:rsid w:val="002E411F"/>
    <w:rsid w:val="0030130C"/>
    <w:rsid w:val="00303758"/>
    <w:rsid w:val="00322F22"/>
    <w:rsid w:val="00341395"/>
    <w:rsid w:val="003476BB"/>
    <w:rsid w:val="003547ED"/>
    <w:rsid w:val="00375056"/>
    <w:rsid w:val="003850BF"/>
    <w:rsid w:val="003B1F21"/>
    <w:rsid w:val="003D7DF1"/>
    <w:rsid w:val="003E2486"/>
    <w:rsid w:val="003E33F4"/>
    <w:rsid w:val="004116E7"/>
    <w:rsid w:val="004206CB"/>
    <w:rsid w:val="0042398E"/>
    <w:rsid w:val="0042626C"/>
    <w:rsid w:val="004322D7"/>
    <w:rsid w:val="00462A50"/>
    <w:rsid w:val="004638CC"/>
    <w:rsid w:val="004668E4"/>
    <w:rsid w:val="00471FB1"/>
    <w:rsid w:val="0047228C"/>
    <w:rsid w:val="00481C4C"/>
    <w:rsid w:val="00483432"/>
    <w:rsid w:val="00485841"/>
    <w:rsid w:val="004919A9"/>
    <w:rsid w:val="0049205F"/>
    <w:rsid w:val="0049383E"/>
    <w:rsid w:val="00497C8A"/>
    <w:rsid w:val="004F37D5"/>
    <w:rsid w:val="005009A8"/>
    <w:rsid w:val="005107FC"/>
    <w:rsid w:val="00533EB2"/>
    <w:rsid w:val="00542DC8"/>
    <w:rsid w:val="00547A28"/>
    <w:rsid w:val="005628C4"/>
    <w:rsid w:val="00595B7F"/>
    <w:rsid w:val="005B4236"/>
    <w:rsid w:val="005C00E2"/>
    <w:rsid w:val="005C462D"/>
    <w:rsid w:val="005D0BD8"/>
    <w:rsid w:val="005E2EFD"/>
    <w:rsid w:val="005F0DCA"/>
    <w:rsid w:val="006227B6"/>
    <w:rsid w:val="00632FE1"/>
    <w:rsid w:val="00640233"/>
    <w:rsid w:val="00643097"/>
    <w:rsid w:val="00650EE3"/>
    <w:rsid w:val="0066796D"/>
    <w:rsid w:val="00677926"/>
    <w:rsid w:val="0069389B"/>
    <w:rsid w:val="006B31B2"/>
    <w:rsid w:val="006D6950"/>
    <w:rsid w:val="006F2BAA"/>
    <w:rsid w:val="006F4B6C"/>
    <w:rsid w:val="006F5278"/>
    <w:rsid w:val="0070468E"/>
    <w:rsid w:val="0070473E"/>
    <w:rsid w:val="00715746"/>
    <w:rsid w:val="00736D17"/>
    <w:rsid w:val="007417C4"/>
    <w:rsid w:val="007520CB"/>
    <w:rsid w:val="00774188"/>
    <w:rsid w:val="007817E5"/>
    <w:rsid w:val="00783244"/>
    <w:rsid w:val="00797970"/>
    <w:rsid w:val="007C1E3F"/>
    <w:rsid w:val="007E1FFC"/>
    <w:rsid w:val="007F0AEC"/>
    <w:rsid w:val="008009DF"/>
    <w:rsid w:val="008259CD"/>
    <w:rsid w:val="008417D3"/>
    <w:rsid w:val="00843BEE"/>
    <w:rsid w:val="00856F38"/>
    <w:rsid w:val="008A312C"/>
    <w:rsid w:val="008B23A8"/>
    <w:rsid w:val="008B261D"/>
    <w:rsid w:val="008D3FBE"/>
    <w:rsid w:val="008D4704"/>
    <w:rsid w:val="008E0158"/>
    <w:rsid w:val="008F3007"/>
    <w:rsid w:val="008F6892"/>
    <w:rsid w:val="00901CAB"/>
    <w:rsid w:val="0091017B"/>
    <w:rsid w:val="00923621"/>
    <w:rsid w:val="0093427B"/>
    <w:rsid w:val="009346CF"/>
    <w:rsid w:val="00940469"/>
    <w:rsid w:val="00944A42"/>
    <w:rsid w:val="00945B50"/>
    <w:rsid w:val="009579EA"/>
    <w:rsid w:val="00965B89"/>
    <w:rsid w:val="009765E1"/>
    <w:rsid w:val="00983BD2"/>
    <w:rsid w:val="00984A35"/>
    <w:rsid w:val="00985C7C"/>
    <w:rsid w:val="00995C24"/>
    <w:rsid w:val="009A01C1"/>
    <w:rsid w:val="009A1A22"/>
    <w:rsid w:val="009A2FDA"/>
    <w:rsid w:val="009D54EB"/>
    <w:rsid w:val="009E1581"/>
    <w:rsid w:val="009E5E3F"/>
    <w:rsid w:val="009E7FD2"/>
    <w:rsid w:val="00A11657"/>
    <w:rsid w:val="00A23AE6"/>
    <w:rsid w:val="00A857E9"/>
    <w:rsid w:val="00A859A9"/>
    <w:rsid w:val="00A87B38"/>
    <w:rsid w:val="00A95C5B"/>
    <w:rsid w:val="00AD0380"/>
    <w:rsid w:val="00AE041A"/>
    <w:rsid w:val="00B070DE"/>
    <w:rsid w:val="00B25169"/>
    <w:rsid w:val="00B303A1"/>
    <w:rsid w:val="00B30825"/>
    <w:rsid w:val="00B7338E"/>
    <w:rsid w:val="00B75E24"/>
    <w:rsid w:val="00BB0103"/>
    <w:rsid w:val="00BB0F73"/>
    <w:rsid w:val="00BB2BC9"/>
    <w:rsid w:val="00BB3B6B"/>
    <w:rsid w:val="00BC3831"/>
    <w:rsid w:val="00BD117E"/>
    <w:rsid w:val="00C16311"/>
    <w:rsid w:val="00C45016"/>
    <w:rsid w:val="00C709A8"/>
    <w:rsid w:val="00C80434"/>
    <w:rsid w:val="00C86E15"/>
    <w:rsid w:val="00C97640"/>
    <w:rsid w:val="00CA33FF"/>
    <w:rsid w:val="00CB2F9A"/>
    <w:rsid w:val="00CB320B"/>
    <w:rsid w:val="00CB70C3"/>
    <w:rsid w:val="00CD4714"/>
    <w:rsid w:val="00CD6EE8"/>
    <w:rsid w:val="00CE03B8"/>
    <w:rsid w:val="00D11A11"/>
    <w:rsid w:val="00D31AEA"/>
    <w:rsid w:val="00D356DC"/>
    <w:rsid w:val="00D544AD"/>
    <w:rsid w:val="00D65D91"/>
    <w:rsid w:val="00D83830"/>
    <w:rsid w:val="00D96A20"/>
    <w:rsid w:val="00D96B02"/>
    <w:rsid w:val="00DC4320"/>
    <w:rsid w:val="00DC48B3"/>
    <w:rsid w:val="00DC65B9"/>
    <w:rsid w:val="00DE2B74"/>
    <w:rsid w:val="00E00AA8"/>
    <w:rsid w:val="00E53618"/>
    <w:rsid w:val="00E53EFA"/>
    <w:rsid w:val="00E5513B"/>
    <w:rsid w:val="00E66D6E"/>
    <w:rsid w:val="00E80652"/>
    <w:rsid w:val="00E9451A"/>
    <w:rsid w:val="00E97E4C"/>
    <w:rsid w:val="00EA4FC3"/>
    <w:rsid w:val="00EA6EA0"/>
    <w:rsid w:val="00EA6FBA"/>
    <w:rsid w:val="00ED79F2"/>
    <w:rsid w:val="00EE042B"/>
    <w:rsid w:val="00EE25D6"/>
    <w:rsid w:val="00EF66C0"/>
    <w:rsid w:val="00EF6E28"/>
    <w:rsid w:val="00F00071"/>
    <w:rsid w:val="00F02BFA"/>
    <w:rsid w:val="00F33E97"/>
    <w:rsid w:val="00F436A7"/>
    <w:rsid w:val="00F4489A"/>
    <w:rsid w:val="00F61473"/>
    <w:rsid w:val="00F64BED"/>
    <w:rsid w:val="00F70941"/>
    <w:rsid w:val="00F7291B"/>
    <w:rsid w:val="00FA4A95"/>
    <w:rsid w:val="00FA7738"/>
    <w:rsid w:val="00FB6F34"/>
    <w:rsid w:val="00FC7854"/>
    <w:rsid w:val="00FD7FB9"/>
    <w:rsid w:val="00FE3BE5"/>
    <w:rsid w:val="00FE6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0D7BD0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797970"/>
    <w:pPr>
      <w:keepNext/>
      <w:numPr>
        <w:numId w:val="1"/>
      </w:numPr>
      <w:suppressAutoHyphens/>
      <w:jc w:val="center"/>
      <w:outlineLvl w:val="0"/>
    </w:pPr>
    <w:rPr>
      <w:kern w:val="1"/>
      <w:sz w:val="28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797970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797970"/>
    <w:pPr>
      <w:tabs>
        <w:tab w:val="center" w:pos="4536"/>
        <w:tab w:val="right" w:pos="9072"/>
      </w:tabs>
    </w:pPr>
  </w:style>
  <w:style w:type="character" w:styleId="Hipercze">
    <w:name w:val="Hyperlink"/>
    <w:rsid w:val="00797970"/>
    <w:rPr>
      <w:color w:val="0000FF"/>
      <w:u w:val="single"/>
    </w:rPr>
  </w:style>
  <w:style w:type="paragraph" w:styleId="NormalnyWeb">
    <w:name w:val="Normal (Web)"/>
    <w:basedOn w:val="Normalny"/>
    <w:uiPriority w:val="99"/>
    <w:rsid w:val="0042626C"/>
    <w:pPr>
      <w:spacing w:before="100" w:beforeAutospacing="1" w:after="119"/>
    </w:pPr>
  </w:style>
  <w:style w:type="paragraph" w:styleId="Akapitzlist">
    <w:name w:val="List Paragraph"/>
    <w:basedOn w:val="Normalny"/>
    <w:uiPriority w:val="34"/>
    <w:qFormat/>
    <w:rsid w:val="00CB320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Tekstpodstawowy">
    <w:name w:val="Body Text"/>
    <w:basedOn w:val="Normalny"/>
    <w:link w:val="TekstpodstawowyZnak"/>
    <w:unhideWhenUsed/>
    <w:rsid w:val="00533EB2"/>
    <w:pPr>
      <w:widowControl w:val="0"/>
      <w:suppressAutoHyphens/>
      <w:spacing w:after="120"/>
    </w:pPr>
    <w:rPr>
      <w:szCs w:val="20"/>
    </w:rPr>
  </w:style>
  <w:style w:type="character" w:customStyle="1" w:styleId="TekstpodstawowyZnak">
    <w:name w:val="Tekst podstawowy Znak"/>
    <w:link w:val="Tekstpodstawowy"/>
    <w:rsid w:val="00533EB2"/>
    <w:rPr>
      <w:sz w:val="24"/>
    </w:rPr>
  </w:style>
  <w:style w:type="character" w:customStyle="1" w:styleId="NagwekZnak">
    <w:name w:val="Nagłówek Znak"/>
    <w:basedOn w:val="Domylnaczcionkaakapitu"/>
    <w:link w:val="Nagwek"/>
    <w:rsid w:val="0047228C"/>
    <w:rPr>
      <w:sz w:val="24"/>
      <w:szCs w:val="24"/>
    </w:rPr>
  </w:style>
  <w:style w:type="paragraph" w:styleId="Tekstpodstawowy2">
    <w:name w:val="Body Text 2"/>
    <w:basedOn w:val="Normalny"/>
    <w:link w:val="Tekstpodstawowy2Znak"/>
    <w:rsid w:val="00DC48B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DC48B3"/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DC48B3"/>
    <w:rPr>
      <w:b/>
      <w:bCs/>
    </w:rPr>
  </w:style>
  <w:style w:type="paragraph" w:styleId="Tekstdymka">
    <w:name w:val="Balloon Text"/>
    <w:basedOn w:val="Normalny"/>
    <w:link w:val="TekstdymkaZnak"/>
    <w:rsid w:val="005C462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5C46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4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wmf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83140-E5CD-4EF8-A41F-7C5E9EC54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2</Pages>
  <Words>134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UMWM</Company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Fecko</dc:creator>
  <cp:keywords/>
  <cp:lastModifiedBy>biuro</cp:lastModifiedBy>
  <cp:revision>21</cp:revision>
  <cp:lastPrinted>2020-12-02T12:42:00Z</cp:lastPrinted>
  <dcterms:created xsi:type="dcterms:W3CDTF">2016-06-27T08:14:00Z</dcterms:created>
  <dcterms:modified xsi:type="dcterms:W3CDTF">2020-12-02T12:50:00Z</dcterms:modified>
</cp:coreProperties>
</file>