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0" w:rsidRPr="00E80486" w:rsidRDefault="00E80486" w:rsidP="00E80486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b/>
          <w:sz w:val="20"/>
          <w:szCs w:val="20"/>
        </w:rPr>
      </w:pPr>
      <w:r w:rsidRPr="00E80486">
        <w:rPr>
          <w:rFonts w:ascii="Tahoma" w:hAnsi="Tahoma" w:cs="Tahoma"/>
          <w:b/>
          <w:sz w:val="20"/>
          <w:szCs w:val="20"/>
        </w:rPr>
        <w:t>P.T. Wykonawcy wszyscy</w:t>
      </w:r>
    </w:p>
    <w:p w:rsidR="00070477" w:rsidRDefault="00070477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80486" w:rsidRDefault="00E8048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DE0149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DA.271-10</w:t>
      </w:r>
      <w:r w:rsidR="00647AD3" w:rsidRPr="00DE0149">
        <w:rPr>
          <w:rFonts w:ascii="Tahoma" w:hAnsi="Tahoma" w:cs="Tahoma"/>
          <w:sz w:val="20"/>
          <w:szCs w:val="20"/>
        </w:rPr>
        <w:t>-</w:t>
      </w:r>
      <w:r w:rsidR="00687935">
        <w:rPr>
          <w:rFonts w:ascii="Tahoma" w:hAnsi="Tahoma" w:cs="Tahoma"/>
          <w:sz w:val="20"/>
          <w:szCs w:val="20"/>
        </w:rPr>
        <w:t>13</w:t>
      </w:r>
      <w:r w:rsidR="004B13AF" w:rsidRPr="00DE0149">
        <w:rPr>
          <w:rFonts w:ascii="Tahoma" w:hAnsi="Tahoma" w:cs="Tahoma"/>
          <w:sz w:val="20"/>
          <w:szCs w:val="20"/>
        </w:rPr>
        <w:t>/20</w:t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647AD3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DE0149" w:rsidRPr="00DE0149">
        <w:rPr>
          <w:rFonts w:ascii="Tahoma" w:hAnsi="Tahoma" w:cs="Tahoma"/>
          <w:noProof/>
          <w:sz w:val="20"/>
          <w:szCs w:val="20"/>
        </w:rPr>
        <w:t xml:space="preserve">                </w:t>
      </w:r>
      <w:r w:rsidRPr="00DE0149">
        <w:rPr>
          <w:rFonts w:ascii="Tahoma" w:hAnsi="Tahoma" w:cs="Tahoma"/>
          <w:noProof/>
          <w:sz w:val="20"/>
          <w:szCs w:val="20"/>
        </w:rPr>
        <w:t xml:space="preserve">     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8268F1">
        <w:rPr>
          <w:rFonts w:ascii="Tahoma" w:hAnsi="Tahoma" w:cs="Tahoma"/>
          <w:noProof/>
          <w:sz w:val="20"/>
          <w:szCs w:val="20"/>
        </w:rPr>
        <w:t>13</w:t>
      </w:r>
      <w:r w:rsidR="00E65F60" w:rsidRPr="00DE0149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DE0149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E0149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Default="0047228C" w:rsidP="008268F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E014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87935">
        <w:rPr>
          <w:rFonts w:ascii="Tahoma" w:hAnsi="Tahoma" w:cs="Tahoma"/>
          <w:b/>
          <w:noProof/>
          <w:sz w:val="20"/>
          <w:szCs w:val="20"/>
        </w:rPr>
        <w:t>Zapytanie 8</w:t>
      </w:r>
    </w:p>
    <w:p w:rsidR="008268F1" w:rsidRPr="00DE0149" w:rsidRDefault="008268F1" w:rsidP="008268F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DE0149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DE0149">
        <w:rPr>
          <w:rFonts w:ascii="Tahoma" w:hAnsi="Tahoma" w:cs="Tahoma"/>
          <w:sz w:val="20"/>
        </w:rPr>
        <w:t xml:space="preserve">    </w:t>
      </w:r>
      <w:r w:rsidR="0047228C" w:rsidRPr="00DE0149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DE0149">
        <w:rPr>
          <w:rFonts w:ascii="Tahoma" w:hAnsi="Tahoma" w:cs="Tahoma"/>
          <w:sz w:val="20"/>
        </w:rPr>
        <w:t>SIWZ</w:t>
      </w:r>
      <w:r w:rsidR="0047228C" w:rsidRPr="00DE0149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DE0149">
        <w:rPr>
          <w:rFonts w:ascii="Tahoma" w:hAnsi="Tahoma" w:cs="Tahoma"/>
          <w:b/>
          <w:sz w:val="20"/>
        </w:rPr>
        <w:t>d</w:t>
      </w:r>
      <w:r w:rsidR="005708A6" w:rsidRPr="00DE0149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DE0149">
        <w:rPr>
          <w:rFonts w:ascii="Tahoma" w:hAnsi="Tahoma" w:cs="Tahoma"/>
          <w:sz w:val="20"/>
        </w:rPr>
        <w:t xml:space="preserve"> </w:t>
      </w:r>
      <w:r w:rsidR="0047228C" w:rsidRPr="00DE0149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DE0149">
        <w:rPr>
          <w:rFonts w:ascii="Tahoma" w:hAnsi="Tahoma" w:cs="Tahoma"/>
          <w:sz w:val="20"/>
        </w:rPr>
        <w:t>Sączu, jako</w:t>
      </w:r>
      <w:r w:rsidR="0047228C" w:rsidRPr="00DE0149">
        <w:rPr>
          <w:rFonts w:ascii="Tahoma" w:hAnsi="Tahoma" w:cs="Tahoma"/>
          <w:sz w:val="20"/>
        </w:rPr>
        <w:t xml:space="preserve"> Zamawiający informuje, że:</w:t>
      </w:r>
    </w:p>
    <w:p w:rsidR="00306544" w:rsidRDefault="00306544" w:rsidP="0049383E">
      <w:pPr>
        <w:rPr>
          <w:rFonts w:ascii="Tahoma" w:hAnsi="Tahoma" w:cs="Tahoma"/>
          <w:sz w:val="20"/>
          <w:szCs w:val="20"/>
        </w:rPr>
      </w:pPr>
    </w:p>
    <w:p w:rsidR="00687935" w:rsidRDefault="00687935" w:rsidP="0049383E">
      <w:pPr>
        <w:rPr>
          <w:rFonts w:ascii="Tahoma" w:hAnsi="Tahoma" w:cs="Tahoma"/>
          <w:sz w:val="20"/>
          <w:szCs w:val="20"/>
        </w:rPr>
      </w:pPr>
    </w:p>
    <w:p w:rsidR="00687935" w:rsidRPr="00DE0149" w:rsidRDefault="00687935" w:rsidP="0049383E">
      <w:pPr>
        <w:rPr>
          <w:rFonts w:ascii="Tahoma" w:hAnsi="Tahoma" w:cs="Tahoma"/>
          <w:sz w:val="20"/>
          <w:szCs w:val="20"/>
        </w:rPr>
      </w:pPr>
    </w:p>
    <w:p w:rsidR="00687935" w:rsidRPr="00687935" w:rsidRDefault="00687935" w:rsidP="00687935">
      <w:pPr>
        <w:rPr>
          <w:rFonts w:ascii="Tahoma" w:hAnsi="Tahoma" w:cs="Tahoma"/>
          <w:b/>
          <w:sz w:val="18"/>
          <w:szCs w:val="18"/>
        </w:rPr>
      </w:pPr>
      <w:r w:rsidRPr="00687935">
        <w:rPr>
          <w:rFonts w:ascii="Tahoma" w:hAnsi="Tahoma" w:cs="Tahoma"/>
          <w:b/>
          <w:sz w:val="18"/>
          <w:szCs w:val="18"/>
        </w:rPr>
        <w:t>Pytanie 4.</w:t>
      </w:r>
    </w:p>
    <w:p w:rsidR="00687935" w:rsidRPr="00687935" w:rsidRDefault="00687935" w:rsidP="00687935">
      <w:pPr>
        <w:rPr>
          <w:rFonts w:ascii="Tahoma" w:hAnsi="Tahoma" w:cs="Tahoma"/>
          <w:b/>
          <w:sz w:val="18"/>
          <w:szCs w:val="18"/>
        </w:rPr>
      </w:pPr>
      <w:r w:rsidRPr="00687935">
        <w:rPr>
          <w:rFonts w:ascii="Tahoma" w:hAnsi="Tahoma" w:cs="Tahoma"/>
          <w:b/>
          <w:sz w:val="18"/>
          <w:szCs w:val="18"/>
        </w:rPr>
        <w:t>Dotyczy pakietu 1. Łóżko porodowe - 1szt. Pkt. 10.</w:t>
      </w:r>
    </w:p>
    <w:p w:rsidR="00687935" w:rsidRPr="00687935" w:rsidRDefault="00687935" w:rsidP="00687935">
      <w:pPr>
        <w:rPr>
          <w:rFonts w:ascii="Tahoma" w:hAnsi="Tahoma" w:cs="Tahoma"/>
          <w:sz w:val="18"/>
          <w:szCs w:val="18"/>
        </w:rPr>
      </w:pPr>
      <w:r w:rsidRPr="00687935">
        <w:rPr>
          <w:rFonts w:ascii="Tahoma" w:hAnsi="Tahoma" w:cs="Tahoma"/>
          <w:sz w:val="18"/>
          <w:szCs w:val="18"/>
        </w:rPr>
        <w:t>Czy Zamawiający dopuści do zaoferowania wysokiej jakości łóżko porodowe, posiadające funkcję podświetlania podłogi sterowaną z panelu w barierkach bocznych, bez funkcji alarmu akustycznego?</w:t>
      </w:r>
    </w:p>
    <w:p w:rsidR="00687935" w:rsidRPr="00687935" w:rsidRDefault="00687935" w:rsidP="00687935">
      <w:pPr>
        <w:rPr>
          <w:rFonts w:ascii="Tahoma" w:hAnsi="Tahoma" w:cs="Tahoma"/>
          <w:b/>
          <w:sz w:val="18"/>
          <w:szCs w:val="18"/>
        </w:rPr>
      </w:pPr>
      <w:r w:rsidRPr="00687935">
        <w:rPr>
          <w:rFonts w:ascii="Tahoma" w:hAnsi="Tahoma" w:cs="Tahoma"/>
          <w:b/>
          <w:sz w:val="18"/>
          <w:szCs w:val="18"/>
        </w:rPr>
        <w:t>Odpowiedz: Zamawiający nie dopuszcza.</w:t>
      </w:r>
    </w:p>
    <w:p w:rsidR="003F4ECB" w:rsidRDefault="003F4ECB" w:rsidP="00070477">
      <w:pPr>
        <w:jc w:val="both"/>
        <w:rPr>
          <w:rFonts w:ascii="Tahoma" w:hAnsi="Tahoma" w:cs="Tahoma"/>
          <w:b/>
          <w:sz w:val="18"/>
          <w:szCs w:val="18"/>
        </w:rPr>
      </w:pPr>
    </w:p>
    <w:p w:rsidR="00687935" w:rsidRPr="00687935" w:rsidRDefault="00687935" w:rsidP="00070477">
      <w:pPr>
        <w:jc w:val="both"/>
        <w:rPr>
          <w:rFonts w:ascii="Tahoma" w:hAnsi="Tahoma" w:cs="Tahoma"/>
          <w:b/>
          <w:sz w:val="18"/>
          <w:szCs w:val="18"/>
        </w:rPr>
      </w:pPr>
    </w:p>
    <w:sectPr w:rsidR="00687935" w:rsidRPr="0068793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60" w:rsidRDefault="00D23960">
      <w:r>
        <w:separator/>
      </w:r>
    </w:p>
  </w:endnote>
  <w:endnote w:type="continuationSeparator" w:id="0">
    <w:p w:rsidR="00D23960" w:rsidRDefault="00D2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3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D23C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60" w:rsidRDefault="00D23960">
      <w:r>
        <w:separator/>
      </w:r>
    </w:p>
  </w:footnote>
  <w:footnote w:type="continuationSeparator" w:id="0">
    <w:p w:rsidR="00D23960" w:rsidRDefault="00D2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23C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D23C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462"/>
    <w:multiLevelType w:val="hybridMultilevel"/>
    <w:tmpl w:val="5F98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430BB"/>
    <w:multiLevelType w:val="hybridMultilevel"/>
    <w:tmpl w:val="2A08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14D7D"/>
    <w:multiLevelType w:val="hybridMultilevel"/>
    <w:tmpl w:val="448E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C2757"/>
    <w:multiLevelType w:val="hybridMultilevel"/>
    <w:tmpl w:val="AB20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70477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67AB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0D0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81189"/>
    <w:rsid w:val="002B0B1B"/>
    <w:rsid w:val="002B4455"/>
    <w:rsid w:val="002C20DF"/>
    <w:rsid w:val="002C5CA6"/>
    <w:rsid w:val="002D2186"/>
    <w:rsid w:val="002D40CD"/>
    <w:rsid w:val="002D6585"/>
    <w:rsid w:val="00303758"/>
    <w:rsid w:val="00306544"/>
    <w:rsid w:val="003147EF"/>
    <w:rsid w:val="003173A9"/>
    <w:rsid w:val="00322F22"/>
    <w:rsid w:val="00325EFC"/>
    <w:rsid w:val="003547ED"/>
    <w:rsid w:val="00375056"/>
    <w:rsid w:val="003850BF"/>
    <w:rsid w:val="00387348"/>
    <w:rsid w:val="003B1F21"/>
    <w:rsid w:val="003B6909"/>
    <w:rsid w:val="003C5ABF"/>
    <w:rsid w:val="003D7DF1"/>
    <w:rsid w:val="003E2486"/>
    <w:rsid w:val="003E33F4"/>
    <w:rsid w:val="003E56E8"/>
    <w:rsid w:val="003F4ECB"/>
    <w:rsid w:val="00404692"/>
    <w:rsid w:val="004206CB"/>
    <w:rsid w:val="0042398E"/>
    <w:rsid w:val="0042626C"/>
    <w:rsid w:val="004322D7"/>
    <w:rsid w:val="00462A50"/>
    <w:rsid w:val="004638CC"/>
    <w:rsid w:val="004668E4"/>
    <w:rsid w:val="004669C3"/>
    <w:rsid w:val="00471FB1"/>
    <w:rsid w:val="0047228C"/>
    <w:rsid w:val="00474963"/>
    <w:rsid w:val="00481C4C"/>
    <w:rsid w:val="00483432"/>
    <w:rsid w:val="00485841"/>
    <w:rsid w:val="00490BD5"/>
    <w:rsid w:val="00490E28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5F476E"/>
    <w:rsid w:val="006227B6"/>
    <w:rsid w:val="00632FE1"/>
    <w:rsid w:val="00640233"/>
    <w:rsid w:val="00643097"/>
    <w:rsid w:val="00647AD3"/>
    <w:rsid w:val="00650EE3"/>
    <w:rsid w:val="00657B7C"/>
    <w:rsid w:val="006664ED"/>
    <w:rsid w:val="0066796D"/>
    <w:rsid w:val="00684D1D"/>
    <w:rsid w:val="00687935"/>
    <w:rsid w:val="0069389B"/>
    <w:rsid w:val="006C7A74"/>
    <w:rsid w:val="006D6950"/>
    <w:rsid w:val="006F2BAA"/>
    <w:rsid w:val="006F357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86B32"/>
    <w:rsid w:val="00797970"/>
    <w:rsid w:val="007A0F36"/>
    <w:rsid w:val="007C013E"/>
    <w:rsid w:val="007C1E3F"/>
    <w:rsid w:val="007E1FFC"/>
    <w:rsid w:val="007E41F3"/>
    <w:rsid w:val="008009DF"/>
    <w:rsid w:val="00821EF9"/>
    <w:rsid w:val="008268F1"/>
    <w:rsid w:val="008332DD"/>
    <w:rsid w:val="008417D3"/>
    <w:rsid w:val="00843BEE"/>
    <w:rsid w:val="0085247D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4890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25A8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95E3C"/>
    <w:rsid w:val="00CA33FF"/>
    <w:rsid w:val="00CA4DCD"/>
    <w:rsid w:val="00CA70CC"/>
    <w:rsid w:val="00CB2F9A"/>
    <w:rsid w:val="00CB320B"/>
    <w:rsid w:val="00CD23C3"/>
    <w:rsid w:val="00CD6EE8"/>
    <w:rsid w:val="00CD7C58"/>
    <w:rsid w:val="00CE3C41"/>
    <w:rsid w:val="00D1376E"/>
    <w:rsid w:val="00D23960"/>
    <w:rsid w:val="00D31AEA"/>
    <w:rsid w:val="00D6225C"/>
    <w:rsid w:val="00D65181"/>
    <w:rsid w:val="00D83830"/>
    <w:rsid w:val="00D96A20"/>
    <w:rsid w:val="00D96B02"/>
    <w:rsid w:val="00DC65B9"/>
    <w:rsid w:val="00DE0149"/>
    <w:rsid w:val="00DE2B74"/>
    <w:rsid w:val="00DF33FE"/>
    <w:rsid w:val="00DF7EE2"/>
    <w:rsid w:val="00E00AA8"/>
    <w:rsid w:val="00E53618"/>
    <w:rsid w:val="00E53EFA"/>
    <w:rsid w:val="00E5513B"/>
    <w:rsid w:val="00E61170"/>
    <w:rsid w:val="00E65F60"/>
    <w:rsid w:val="00E66D6E"/>
    <w:rsid w:val="00E80486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5849"/>
    <w:rsid w:val="00EF66C0"/>
    <w:rsid w:val="00F02BFA"/>
    <w:rsid w:val="00F33E97"/>
    <w:rsid w:val="00F436A7"/>
    <w:rsid w:val="00F4489A"/>
    <w:rsid w:val="00F61473"/>
    <w:rsid w:val="00F61BC2"/>
    <w:rsid w:val="00F64BED"/>
    <w:rsid w:val="00F67A99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1367AB"/>
    <w:rPr>
      <w:rFonts w:ascii="Century Gothic" w:eastAsia="Calibri" w:hAnsi="Century Gothic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AB"/>
    <w:rPr>
      <w:rFonts w:ascii="Century Gothic" w:eastAsia="Calibri" w:hAnsi="Century Gothic"/>
      <w:szCs w:val="21"/>
      <w:lang w:eastAsia="en-US"/>
    </w:rPr>
  </w:style>
  <w:style w:type="paragraph" w:styleId="Bezodstpw">
    <w:name w:val="No Spacing"/>
    <w:uiPriority w:val="1"/>
    <w:qFormat/>
    <w:rsid w:val="006664E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rsid w:val="006664ED"/>
    <w:pPr>
      <w:suppressAutoHyphens/>
      <w:spacing w:line="100" w:lineRule="atLeast"/>
    </w:pPr>
    <w:rPr>
      <w:rFonts w:eastAsia="Lucida Sans Unicode"/>
      <w:kern w:val="1"/>
      <w:sz w:val="24"/>
      <w:szCs w:val="24"/>
      <w:lang w:val="en-US" w:eastAsia="zh-CN"/>
    </w:rPr>
  </w:style>
  <w:style w:type="paragraph" w:customStyle="1" w:styleId="StylNowy">
    <w:name w:val="StylNowy"/>
    <w:basedOn w:val="Normalny"/>
    <w:rsid w:val="00387348"/>
    <w:rPr>
      <w:rFonts w:ascii="Verdana" w:hAnsi="Verdana" w:cs="Verdana"/>
    </w:rPr>
  </w:style>
  <w:style w:type="paragraph" w:customStyle="1" w:styleId="normal">
    <w:name w:val="normal"/>
    <w:rsid w:val="0030654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BFB5-B8B7-486F-AD5F-62B1D5E5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2020-02-13T11:38:00Z</cp:lastPrinted>
  <dcterms:created xsi:type="dcterms:W3CDTF">2017-02-06T11:17:00Z</dcterms:created>
  <dcterms:modified xsi:type="dcterms:W3CDTF">2020-02-13T11:38:00Z</dcterms:modified>
</cp:coreProperties>
</file>