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Default="00E65B6D" w:rsidP="00E65B6D">
      <w:pPr>
        <w:ind w:left="6372"/>
        <w:rPr>
          <w:rFonts w:ascii="Arial" w:hAnsi="Arial" w:cs="Arial"/>
          <w:b/>
          <w:sz w:val="20"/>
          <w:szCs w:val="20"/>
        </w:rPr>
      </w:pPr>
    </w:p>
    <w:p w:rsidR="004F0196" w:rsidRPr="00F409FA" w:rsidRDefault="00F34A22" w:rsidP="004F0196">
      <w:pPr>
        <w:ind w:left="6372"/>
        <w:rPr>
          <w:sz w:val="22"/>
          <w:szCs w:val="22"/>
        </w:rPr>
      </w:pPr>
      <w:r>
        <w:rPr>
          <w:b/>
        </w:rPr>
        <w:t>P.T. Wykonawcy wszyscy</w:t>
      </w:r>
    </w:p>
    <w:p w:rsidR="00B717AC" w:rsidRDefault="00B717AC" w:rsidP="001E5FB9">
      <w:pPr>
        <w:pStyle w:val="Nagwek"/>
        <w:tabs>
          <w:tab w:val="clear" w:pos="4536"/>
          <w:tab w:val="clear" w:pos="9072"/>
          <w:tab w:val="left" w:pos="993"/>
        </w:tabs>
        <w:rPr>
          <w:sz w:val="22"/>
          <w:szCs w:val="22"/>
        </w:rPr>
      </w:pPr>
    </w:p>
    <w:p w:rsidR="00F34A22" w:rsidRDefault="00F34A22" w:rsidP="001E5FB9">
      <w:pPr>
        <w:pStyle w:val="Nagwek"/>
        <w:tabs>
          <w:tab w:val="clear" w:pos="4536"/>
          <w:tab w:val="clear" w:pos="9072"/>
          <w:tab w:val="left" w:pos="993"/>
        </w:tabs>
        <w:rPr>
          <w:sz w:val="22"/>
          <w:szCs w:val="22"/>
        </w:rPr>
      </w:pPr>
    </w:p>
    <w:p w:rsidR="00F34A22" w:rsidRDefault="00F34A22" w:rsidP="001E5FB9">
      <w:pPr>
        <w:pStyle w:val="Nagwek"/>
        <w:tabs>
          <w:tab w:val="clear" w:pos="4536"/>
          <w:tab w:val="clear" w:pos="9072"/>
          <w:tab w:val="left" w:pos="993"/>
        </w:tabs>
        <w:rPr>
          <w:sz w:val="22"/>
          <w:szCs w:val="22"/>
        </w:rPr>
      </w:pPr>
    </w:p>
    <w:p w:rsidR="00F34A22" w:rsidRDefault="00F34A22" w:rsidP="001E5FB9">
      <w:pPr>
        <w:pStyle w:val="Nagwek"/>
        <w:tabs>
          <w:tab w:val="clear" w:pos="4536"/>
          <w:tab w:val="clear" w:pos="9072"/>
          <w:tab w:val="left" w:pos="993"/>
        </w:tabs>
        <w:rPr>
          <w:sz w:val="22"/>
          <w:szCs w:val="22"/>
        </w:rPr>
      </w:pPr>
    </w:p>
    <w:p w:rsidR="0047228C" w:rsidRPr="004667D3" w:rsidRDefault="002D131C" w:rsidP="001E5FB9">
      <w:pPr>
        <w:pStyle w:val="Nagwek"/>
        <w:tabs>
          <w:tab w:val="clear" w:pos="4536"/>
          <w:tab w:val="clear" w:pos="9072"/>
          <w:tab w:val="left" w:pos="993"/>
        </w:tabs>
        <w:rPr>
          <w:noProof/>
          <w:sz w:val="22"/>
          <w:szCs w:val="22"/>
        </w:rPr>
      </w:pPr>
      <w:r w:rsidRPr="004667D3">
        <w:rPr>
          <w:sz w:val="22"/>
          <w:szCs w:val="22"/>
        </w:rPr>
        <w:t>DA.271-</w:t>
      </w:r>
      <w:r w:rsidR="00AC5263" w:rsidRPr="004667D3">
        <w:rPr>
          <w:sz w:val="22"/>
          <w:szCs w:val="22"/>
        </w:rPr>
        <w:t>71</w:t>
      </w:r>
      <w:r w:rsidR="008464A6">
        <w:rPr>
          <w:sz w:val="22"/>
          <w:szCs w:val="22"/>
        </w:rPr>
        <w:t>-18</w:t>
      </w:r>
      <w:r w:rsidR="00751C24" w:rsidRPr="004667D3">
        <w:rPr>
          <w:sz w:val="22"/>
          <w:szCs w:val="22"/>
        </w:rPr>
        <w:t>/19</w:t>
      </w:r>
      <w:r w:rsidR="004A3B3C" w:rsidRPr="004667D3">
        <w:rPr>
          <w:noProof/>
          <w:sz w:val="22"/>
          <w:szCs w:val="22"/>
        </w:rPr>
        <w:tab/>
      </w:r>
      <w:r w:rsidR="004A3B3C" w:rsidRPr="004667D3">
        <w:rPr>
          <w:noProof/>
          <w:sz w:val="22"/>
          <w:szCs w:val="22"/>
        </w:rPr>
        <w:tab/>
      </w:r>
      <w:r w:rsidR="004A3B3C" w:rsidRPr="004667D3">
        <w:rPr>
          <w:noProof/>
          <w:sz w:val="22"/>
          <w:szCs w:val="22"/>
        </w:rPr>
        <w:tab/>
      </w:r>
      <w:r w:rsidR="004A3B3C" w:rsidRPr="004667D3">
        <w:rPr>
          <w:noProof/>
          <w:sz w:val="22"/>
          <w:szCs w:val="22"/>
        </w:rPr>
        <w:tab/>
      </w:r>
      <w:r w:rsidR="004A3B3C" w:rsidRPr="004667D3">
        <w:rPr>
          <w:noProof/>
          <w:sz w:val="22"/>
          <w:szCs w:val="22"/>
        </w:rPr>
        <w:tab/>
        <w:t xml:space="preserve">   </w:t>
      </w:r>
      <w:r w:rsidR="004B0A64" w:rsidRPr="004667D3">
        <w:rPr>
          <w:noProof/>
          <w:sz w:val="22"/>
          <w:szCs w:val="22"/>
        </w:rPr>
        <w:t xml:space="preserve"> </w:t>
      </w:r>
      <w:r w:rsidR="00B77665" w:rsidRPr="004667D3">
        <w:rPr>
          <w:noProof/>
          <w:sz w:val="22"/>
          <w:szCs w:val="22"/>
        </w:rPr>
        <w:t xml:space="preserve">   </w:t>
      </w:r>
      <w:r w:rsidR="002E7C23">
        <w:rPr>
          <w:noProof/>
          <w:sz w:val="22"/>
          <w:szCs w:val="22"/>
        </w:rPr>
        <w:t xml:space="preserve">  </w:t>
      </w:r>
      <w:r w:rsidR="0033786E">
        <w:rPr>
          <w:noProof/>
          <w:sz w:val="22"/>
          <w:szCs w:val="22"/>
        </w:rPr>
        <w:t xml:space="preserve">       </w:t>
      </w:r>
      <w:r w:rsidR="004667D3" w:rsidRPr="004667D3">
        <w:rPr>
          <w:noProof/>
          <w:sz w:val="22"/>
          <w:szCs w:val="22"/>
        </w:rPr>
        <w:t xml:space="preserve"> </w:t>
      </w:r>
      <w:r w:rsidRPr="004667D3">
        <w:rPr>
          <w:noProof/>
          <w:sz w:val="22"/>
          <w:szCs w:val="22"/>
        </w:rPr>
        <w:t xml:space="preserve">Nowy Sącz </w:t>
      </w:r>
      <w:r w:rsidR="00242771">
        <w:rPr>
          <w:noProof/>
          <w:sz w:val="22"/>
          <w:szCs w:val="22"/>
        </w:rPr>
        <w:t xml:space="preserve">dnia </w:t>
      </w:r>
      <w:r w:rsidR="003E6151">
        <w:rPr>
          <w:noProof/>
          <w:sz w:val="22"/>
          <w:szCs w:val="22"/>
        </w:rPr>
        <w:t>31</w:t>
      </w:r>
      <w:r w:rsidR="00F57F85">
        <w:rPr>
          <w:noProof/>
          <w:sz w:val="22"/>
          <w:szCs w:val="22"/>
        </w:rPr>
        <w:t xml:space="preserve"> </w:t>
      </w:r>
      <w:r w:rsidR="00FF541A" w:rsidRPr="004667D3">
        <w:rPr>
          <w:noProof/>
          <w:sz w:val="22"/>
          <w:szCs w:val="22"/>
        </w:rPr>
        <w:t xml:space="preserve">grudnia </w:t>
      </w:r>
      <w:r w:rsidRPr="004667D3">
        <w:rPr>
          <w:noProof/>
          <w:sz w:val="22"/>
          <w:szCs w:val="22"/>
        </w:rPr>
        <w:t>2019 r.</w:t>
      </w:r>
    </w:p>
    <w:p w:rsidR="0047228C" w:rsidRPr="004667D3" w:rsidRDefault="0047228C" w:rsidP="001E5FB9">
      <w:pPr>
        <w:pStyle w:val="Nagwek"/>
        <w:tabs>
          <w:tab w:val="clear" w:pos="4536"/>
          <w:tab w:val="clear" w:pos="9072"/>
        </w:tabs>
        <w:rPr>
          <w:noProof/>
          <w:sz w:val="22"/>
          <w:szCs w:val="22"/>
        </w:rPr>
      </w:pPr>
    </w:p>
    <w:p w:rsidR="00542638" w:rsidRPr="004667D3" w:rsidRDefault="00542638" w:rsidP="001E5FB9">
      <w:pPr>
        <w:pStyle w:val="Nagwek"/>
        <w:tabs>
          <w:tab w:val="clear" w:pos="4536"/>
          <w:tab w:val="clear" w:pos="9072"/>
        </w:tabs>
        <w:rPr>
          <w:noProof/>
          <w:sz w:val="22"/>
          <w:szCs w:val="22"/>
        </w:rPr>
      </w:pPr>
    </w:p>
    <w:p w:rsidR="001E5FB9" w:rsidRPr="00242771" w:rsidRDefault="001E5FB9" w:rsidP="00242771">
      <w:pPr>
        <w:pStyle w:val="Nagwek"/>
        <w:tabs>
          <w:tab w:val="clear" w:pos="4536"/>
          <w:tab w:val="clear" w:pos="9072"/>
        </w:tabs>
        <w:jc w:val="both"/>
        <w:rPr>
          <w:noProof/>
          <w:sz w:val="22"/>
          <w:szCs w:val="22"/>
        </w:rPr>
      </w:pPr>
    </w:p>
    <w:p w:rsidR="001E5FB9" w:rsidRPr="00242771" w:rsidRDefault="0047228C" w:rsidP="00242771">
      <w:pPr>
        <w:pStyle w:val="Nagwek"/>
        <w:tabs>
          <w:tab w:val="clear" w:pos="4536"/>
          <w:tab w:val="clear" w:pos="9072"/>
        </w:tabs>
        <w:jc w:val="both"/>
        <w:rPr>
          <w:b/>
          <w:noProof/>
          <w:sz w:val="22"/>
          <w:szCs w:val="22"/>
        </w:rPr>
      </w:pPr>
      <w:r w:rsidRPr="00242771">
        <w:rPr>
          <w:b/>
          <w:noProof/>
          <w:sz w:val="22"/>
          <w:szCs w:val="22"/>
        </w:rPr>
        <w:t xml:space="preserve">Dotyczy:  </w:t>
      </w:r>
      <w:r w:rsidR="008464A6">
        <w:rPr>
          <w:b/>
          <w:noProof/>
          <w:sz w:val="22"/>
          <w:szCs w:val="22"/>
        </w:rPr>
        <w:t>Zapytanie nr 13</w:t>
      </w:r>
    </w:p>
    <w:p w:rsidR="009F638E" w:rsidRPr="00242771" w:rsidRDefault="009F638E" w:rsidP="00242771">
      <w:pPr>
        <w:jc w:val="both"/>
        <w:rPr>
          <w:sz w:val="22"/>
          <w:szCs w:val="22"/>
        </w:rPr>
      </w:pPr>
      <w:r w:rsidRPr="00242771">
        <w:rPr>
          <w:sz w:val="22"/>
          <w:szCs w:val="22"/>
        </w:rPr>
        <w:t>W związku ze złożonymi zapytaniami dotyczącymi zapisów wzoru umowy odnośnie postępowania o udzielenie zamówienia publicznego prowadzonego w tr</w:t>
      </w:r>
      <w:r w:rsidR="00D504B9" w:rsidRPr="00242771">
        <w:rPr>
          <w:sz w:val="22"/>
          <w:szCs w:val="22"/>
        </w:rPr>
        <w:t xml:space="preserve">ybie przetargu nieograniczonego </w:t>
      </w:r>
      <w:r w:rsidR="00B77665" w:rsidRPr="00242771">
        <w:rPr>
          <w:sz w:val="22"/>
          <w:szCs w:val="22"/>
        </w:rPr>
        <w:t>na</w:t>
      </w:r>
      <w:r w:rsidR="000B30B7" w:rsidRPr="00242771">
        <w:rPr>
          <w:sz w:val="22"/>
          <w:szCs w:val="22"/>
        </w:rPr>
        <w:t xml:space="preserve"> </w:t>
      </w:r>
      <w:r w:rsidR="00B77665" w:rsidRPr="00242771">
        <w:rPr>
          <w:b/>
          <w:sz w:val="22"/>
          <w:szCs w:val="22"/>
        </w:rPr>
        <w:t>d</w:t>
      </w:r>
      <w:r w:rsidR="000B30B7" w:rsidRPr="00242771">
        <w:rPr>
          <w:b/>
          <w:sz w:val="22"/>
          <w:szCs w:val="22"/>
        </w:rPr>
        <w:t>o</w:t>
      </w:r>
      <w:r w:rsidR="00B77665" w:rsidRPr="00242771">
        <w:rPr>
          <w:b/>
          <w:sz w:val="22"/>
          <w:szCs w:val="22"/>
        </w:rPr>
        <w:t>stawę</w:t>
      </w:r>
      <w:r w:rsidR="00FF541A" w:rsidRPr="00242771">
        <w:rPr>
          <w:b/>
          <w:sz w:val="22"/>
          <w:szCs w:val="22"/>
        </w:rPr>
        <w:t xml:space="preserve"> materiałów opatrunkowych</w:t>
      </w:r>
      <w:r w:rsidR="00825BFA" w:rsidRPr="00242771">
        <w:rPr>
          <w:b/>
          <w:sz w:val="22"/>
          <w:szCs w:val="22"/>
        </w:rPr>
        <w:t xml:space="preserve">, </w:t>
      </w:r>
      <w:r w:rsidR="00D504B9" w:rsidRPr="00242771">
        <w:rPr>
          <w:sz w:val="22"/>
          <w:szCs w:val="22"/>
        </w:rPr>
        <w:t xml:space="preserve">Szpital Specjalistyczny </w:t>
      </w:r>
      <w:r w:rsidRPr="00242771">
        <w:rPr>
          <w:sz w:val="22"/>
          <w:szCs w:val="22"/>
        </w:rPr>
        <w:t>im. Jędrzeja Śniadeckiego w Nowym Sączu jako Zamawiający informuje, że:</w:t>
      </w:r>
    </w:p>
    <w:p w:rsidR="004938DB" w:rsidRPr="00242771" w:rsidRDefault="004938DB" w:rsidP="00242771">
      <w:pPr>
        <w:jc w:val="both"/>
        <w:rPr>
          <w:b/>
          <w:sz w:val="22"/>
          <w:szCs w:val="22"/>
        </w:rPr>
      </w:pPr>
    </w:p>
    <w:p w:rsidR="004F0196" w:rsidRPr="00D4523C" w:rsidRDefault="004F0196" w:rsidP="00D4523C">
      <w:pPr>
        <w:pStyle w:val="Nagwek"/>
        <w:tabs>
          <w:tab w:val="clear" w:pos="4536"/>
          <w:tab w:val="clear" w:pos="9072"/>
        </w:tabs>
        <w:jc w:val="both"/>
        <w:rPr>
          <w:b/>
          <w:noProof/>
          <w:color w:val="FF0000"/>
          <w:sz w:val="22"/>
          <w:szCs w:val="22"/>
        </w:rPr>
      </w:pPr>
    </w:p>
    <w:p w:rsidR="006E5351" w:rsidRPr="00D4523C" w:rsidRDefault="002D131C" w:rsidP="00D4523C">
      <w:pPr>
        <w:pStyle w:val="Nagwek"/>
        <w:tabs>
          <w:tab w:val="clear" w:pos="4536"/>
          <w:tab w:val="clear" w:pos="9072"/>
        </w:tabs>
        <w:jc w:val="both"/>
        <w:rPr>
          <w:b/>
          <w:noProof/>
          <w:sz w:val="22"/>
          <w:szCs w:val="22"/>
        </w:rPr>
      </w:pPr>
      <w:r w:rsidRPr="00D4523C">
        <w:rPr>
          <w:b/>
          <w:noProof/>
          <w:sz w:val="22"/>
          <w:szCs w:val="22"/>
        </w:rPr>
        <w:t xml:space="preserve">Pytanie </w:t>
      </w:r>
      <w:r w:rsidR="00412E22" w:rsidRPr="00D4523C">
        <w:rPr>
          <w:b/>
          <w:noProof/>
          <w:sz w:val="22"/>
          <w:szCs w:val="22"/>
        </w:rPr>
        <w:t>1</w:t>
      </w:r>
      <w:r w:rsidRPr="00D4523C">
        <w:rPr>
          <w:b/>
          <w:noProof/>
          <w:sz w:val="22"/>
          <w:szCs w:val="22"/>
        </w:rPr>
        <w:t xml:space="preserve"> d</w:t>
      </w:r>
      <w:r w:rsidR="009F638E" w:rsidRPr="00D4523C">
        <w:rPr>
          <w:b/>
          <w:noProof/>
          <w:sz w:val="22"/>
          <w:szCs w:val="22"/>
        </w:rPr>
        <w:t>otyczy</w:t>
      </w:r>
      <w:r w:rsidR="005C747B" w:rsidRPr="00D4523C">
        <w:rPr>
          <w:b/>
          <w:noProof/>
          <w:sz w:val="22"/>
          <w:szCs w:val="22"/>
        </w:rPr>
        <w:t>:</w:t>
      </w:r>
      <w:r w:rsidR="0013175B" w:rsidRPr="00D4523C">
        <w:rPr>
          <w:b/>
          <w:noProof/>
          <w:sz w:val="22"/>
          <w:szCs w:val="22"/>
        </w:rPr>
        <w:t xml:space="preserve"> </w:t>
      </w:r>
    </w:p>
    <w:p w:rsidR="008464A6" w:rsidRPr="00D4523C" w:rsidRDefault="008464A6" w:rsidP="00D4523C">
      <w:pPr>
        <w:jc w:val="both"/>
        <w:rPr>
          <w:b/>
          <w:sz w:val="22"/>
          <w:szCs w:val="22"/>
        </w:rPr>
      </w:pPr>
      <w:r w:rsidRPr="00D4523C">
        <w:rPr>
          <w:b/>
          <w:sz w:val="22"/>
          <w:szCs w:val="22"/>
        </w:rPr>
        <w:t>istotnych warunków umowy §7 ust. 1.</w:t>
      </w:r>
    </w:p>
    <w:p w:rsidR="008464A6" w:rsidRPr="00D4523C" w:rsidRDefault="008464A6" w:rsidP="00D4523C">
      <w:pPr>
        <w:ind w:right="-28"/>
        <w:jc w:val="both"/>
        <w:rPr>
          <w:sz w:val="22"/>
          <w:szCs w:val="22"/>
          <w:lang w:eastAsia="en-US"/>
        </w:rPr>
      </w:pPr>
      <w:r w:rsidRPr="00D4523C">
        <w:rPr>
          <w:sz w:val="22"/>
          <w:szCs w:val="22"/>
        </w:rPr>
        <w:t>Czy Zamawiający zgadza się aby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B717AC" w:rsidRPr="00D4523C" w:rsidRDefault="004667D3" w:rsidP="00D4523C">
      <w:pPr>
        <w:jc w:val="both"/>
        <w:rPr>
          <w:b/>
          <w:sz w:val="22"/>
          <w:szCs w:val="22"/>
        </w:rPr>
      </w:pPr>
      <w:r w:rsidRPr="00D4523C">
        <w:rPr>
          <w:b/>
          <w:sz w:val="22"/>
          <w:szCs w:val="22"/>
        </w:rPr>
        <w:t xml:space="preserve">Odpowiedz: </w:t>
      </w:r>
    </w:p>
    <w:p w:rsidR="008464A6" w:rsidRPr="00D4523C" w:rsidRDefault="008464A6" w:rsidP="00D4523C">
      <w:pPr>
        <w:jc w:val="both"/>
        <w:rPr>
          <w:b/>
          <w:sz w:val="22"/>
          <w:szCs w:val="22"/>
        </w:rPr>
      </w:pPr>
      <w:r w:rsidRPr="00D4523C">
        <w:rPr>
          <w:b/>
          <w:sz w:val="22"/>
          <w:szCs w:val="22"/>
        </w:rPr>
        <w:t>Zgodnie z  SIWZ.</w:t>
      </w:r>
    </w:p>
    <w:p w:rsidR="008464A6" w:rsidRPr="00D4523C" w:rsidRDefault="008464A6" w:rsidP="00D4523C">
      <w:pPr>
        <w:jc w:val="both"/>
        <w:rPr>
          <w:b/>
          <w:sz w:val="22"/>
          <w:szCs w:val="22"/>
        </w:rPr>
      </w:pPr>
    </w:p>
    <w:p w:rsidR="008464A6" w:rsidRPr="00D4523C" w:rsidRDefault="008464A6" w:rsidP="00D4523C">
      <w:pPr>
        <w:pStyle w:val="Nagwek"/>
        <w:tabs>
          <w:tab w:val="clear" w:pos="4536"/>
          <w:tab w:val="clear" w:pos="9072"/>
        </w:tabs>
        <w:jc w:val="both"/>
        <w:rPr>
          <w:b/>
          <w:noProof/>
          <w:sz w:val="22"/>
          <w:szCs w:val="22"/>
        </w:rPr>
      </w:pPr>
      <w:r w:rsidRPr="00D4523C">
        <w:rPr>
          <w:b/>
          <w:noProof/>
          <w:sz w:val="22"/>
          <w:szCs w:val="22"/>
        </w:rPr>
        <w:t xml:space="preserve">Pytanie 2 dotyczy: </w:t>
      </w:r>
    </w:p>
    <w:p w:rsidR="008464A6" w:rsidRPr="00D4523C" w:rsidRDefault="008464A6" w:rsidP="00D4523C">
      <w:pPr>
        <w:jc w:val="both"/>
        <w:rPr>
          <w:b/>
          <w:sz w:val="22"/>
          <w:szCs w:val="22"/>
        </w:rPr>
      </w:pPr>
      <w:r w:rsidRPr="00D4523C">
        <w:rPr>
          <w:b/>
          <w:sz w:val="22"/>
          <w:szCs w:val="22"/>
        </w:rPr>
        <w:t>istotnych warunków umowy §7 ust. 1.</w:t>
      </w:r>
    </w:p>
    <w:p w:rsidR="008464A6" w:rsidRPr="00D4523C" w:rsidRDefault="008464A6" w:rsidP="00D4523C">
      <w:pPr>
        <w:pStyle w:val="WW-Tekstpodstawowy2"/>
        <w:rPr>
          <w:b/>
          <w:sz w:val="22"/>
          <w:szCs w:val="22"/>
        </w:rPr>
      </w:pPr>
      <w:r w:rsidRPr="00D4523C">
        <w:rPr>
          <w:b/>
          <w:sz w:val="22"/>
          <w:szCs w:val="22"/>
        </w:rPr>
        <w:t>Czy Zamawiający wyrazi zgodę na zmianę zapisów umowy na następujące:</w:t>
      </w:r>
    </w:p>
    <w:p w:rsidR="008464A6" w:rsidRPr="00D4523C" w:rsidRDefault="008464A6" w:rsidP="00D4523C">
      <w:pPr>
        <w:ind w:left="284" w:hanging="284"/>
        <w:jc w:val="both"/>
        <w:rPr>
          <w:i/>
          <w:sz w:val="22"/>
          <w:szCs w:val="22"/>
        </w:rPr>
      </w:pPr>
      <w:r w:rsidRPr="00D4523C">
        <w:rPr>
          <w:i/>
          <w:sz w:val="22"/>
          <w:szCs w:val="22"/>
        </w:rPr>
        <w:t>1. Strony ustalają odpowiedzialność za niewykonanie lub nienależyte wykonanie zobowiązań umownych w formie kar umownych w następujących przypadkach i wysokościach:</w:t>
      </w:r>
    </w:p>
    <w:p w:rsidR="008464A6" w:rsidRPr="00D4523C" w:rsidRDefault="008464A6" w:rsidP="00D4523C">
      <w:pPr>
        <w:ind w:left="284" w:hanging="284"/>
        <w:jc w:val="both"/>
        <w:rPr>
          <w:i/>
          <w:sz w:val="22"/>
          <w:szCs w:val="22"/>
        </w:rPr>
      </w:pPr>
      <w:r w:rsidRPr="00D4523C">
        <w:rPr>
          <w:i/>
          <w:sz w:val="22"/>
          <w:szCs w:val="22"/>
        </w:rPr>
        <w:t xml:space="preserve">a) Wykonawca w razie odstąpienia od umowy zapłaci Zamawiającemu karę umowną w wysokości 0,5 %  </w:t>
      </w:r>
      <w:r w:rsidRPr="00D4523C">
        <w:rPr>
          <w:b/>
          <w:i/>
          <w:sz w:val="22"/>
          <w:szCs w:val="22"/>
        </w:rPr>
        <w:t>wartości brutto niezrealizowanej części umowy,</w:t>
      </w:r>
    </w:p>
    <w:p w:rsidR="008464A6" w:rsidRPr="00D4523C" w:rsidRDefault="008464A6" w:rsidP="00D4523C">
      <w:pPr>
        <w:jc w:val="both"/>
        <w:rPr>
          <w:b/>
          <w:sz w:val="22"/>
          <w:szCs w:val="22"/>
        </w:rPr>
      </w:pPr>
      <w:r w:rsidRPr="00D4523C">
        <w:rPr>
          <w:b/>
          <w:sz w:val="22"/>
          <w:szCs w:val="22"/>
        </w:rPr>
        <w:t xml:space="preserve">Odpowiedz: </w:t>
      </w:r>
    </w:p>
    <w:p w:rsidR="00242771" w:rsidRPr="00D4523C" w:rsidRDefault="008464A6" w:rsidP="00D4523C">
      <w:pPr>
        <w:jc w:val="both"/>
        <w:rPr>
          <w:b/>
          <w:sz w:val="22"/>
          <w:szCs w:val="22"/>
        </w:rPr>
      </w:pPr>
      <w:r w:rsidRPr="00D4523C">
        <w:rPr>
          <w:b/>
          <w:sz w:val="22"/>
          <w:szCs w:val="22"/>
        </w:rPr>
        <w:t>Zgodnie z SIWZ.</w:t>
      </w:r>
    </w:p>
    <w:sectPr w:rsidR="00242771" w:rsidRPr="00D4523C"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F4" w:rsidRDefault="00E96EF4">
      <w:r>
        <w:separator/>
      </w:r>
    </w:p>
  </w:endnote>
  <w:endnote w:type="continuationSeparator" w:id="1">
    <w:p w:rsidR="00E96EF4" w:rsidRDefault="00E96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633FC2">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633FC2">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F4" w:rsidRDefault="00E96EF4">
      <w:r>
        <w:separator/>
      </w:r>
    </w:p>
  </w:footnote>
  <w:footnote w:type="continuationSeparator" w:id="1">
    <w:p w:rsidR="00E96EF4" w:rsidRDefault="00E96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633FC2">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633FC2">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101E7"/>
    <w:multiLevelType w:val="hybridMultilevel"/>
    <w:tmpl w:val="41A4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785F93"/>
    <w:multiLevelType w:val="hybridMultilevel"/>
    <w:tmpl w:val="93128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EC08A1"/>
    <w:multiLevelType w:val="hybridMultilevel"/>
    <w:tmpl w:val="7B8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4"/>
  </w:num>
  <w:num w:numId="5">
    <w:abstractNumId w:val="3"/>
  </w:num>
  <w:num w:numId="6">
    <w:abstractNumId w:val="18"/>
  </w:num>
  <w:num w:numId="7">
    <w:abstractNumId w:val="16"/>
  </w:num>
  <w:num w:numId="8">
    <w:abstractNumId w:val="11"/>
  </w:num>
  <w:num w:numId="9">
    <w:abstractNumId w:val="14"/>
  </w:num>
  <w:num w:numId="10">
    <w:abstractNumId w:val="7"/>
  </w:num>
  <w:num w:numId="11">
    <w:abstractNumId w:val="19"/>
  </w:num>
  <w:num w:numId="12">
    <w:abstractNumId w:val="2"/>
  </w:num>
  <w:num w:numId="13">
    <w:abstractNumId w:val="15"/>
  </w:num>
  <w:num w:numId="14">
    <w:abstractNumId w:val="12"/>
  </w:num>
  <w:num w:numId="15">
    <w:abstractNumId w:val="5"/>
  </w:num>
  <w:num w:numId="16">
    <w:abstractNumId w:val="6"/>
  </w:num>
  <w:num w:numId="17">
    <w:abstractNumId w:val="17"/>
  </w:num>
  <w:num w:numId="18">
    <w:abstractNumId w:val="9"/>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425"/>
  <w:drawingGridHorizontalSpacing w:val="120"/>
  <w:displayHorizontalDrawingGridEvery w:val="2"/>
  <w:characterSpacingControl w:val="doNotCompress"/>
  <w:hdrShapeDefaults>
    <o:shapedefaults v:ext="edit" spidmax="179202"/>
    <o:shapelayout v:ext="edit">
      <o:idmap v:ext="edit" data="2"/>
    </o:shapelayout>
  </w:hdrShapeDefaults>
  <w:footnotePr>
    <w:footnote w:id="0"/>
    <w:footnote w:id="1"/>
  </w:footnotePr>
  <w:endnotePr>
    <w:endnote w:id="0"/>
    <w:endnote w:id="1"/>
  </w:endnotePr>
  <w:compat/>
  <w:rsids>
    <w:rsidRoot w:val="00797970"/>
    <w:rsid w:val="00001E5F"/>
    <w:rsid w:val="0000415A"/>
    <w:rsid w:val="000204E5"/>
    <w:rsid w:val="0002603F"/>
    <w:rsid w:val="000270AA"/>
    <w:rsid w:val="00030789"/>
    <w:rsid w:val="00042048"/>
    <w:rsid w:val="00042FDA"/>
    <w:rsid w:val="00047F7E"/>
    <w:rsid w:val="0005278C"/>
    <w:rsid w:val="00053E66"/>
    <w:rsid w:val="00056C60"/>
    <w:rsid w:val="000600EC"/>
    <w:rsid w:val="00060535"/>
    <w:rsid w:val="0006700C"/>
    <w:rsid w:val="00076AB6"/>
    <w:rsid w:val="00094762"/>
    <w:rsid w:val="000A13A6"/>
    <w:rsid w:val="000A370A"/>
    <w:rsid w:val="000A5866"/>
    <w:rsid w:val="000A6E3D"/>
    <w:rsid w:val="000B30B7"/>
    <w:rsid w:val="000B325E"/>
    <w:rsid w:val="000B48B2"/>
    <w:rsid w:val="000C0A6E"/>
    <w:rsid w:val="000C1B77"/>
    <w:rsid w:val="000C499F"/>
    <w:rsid w:val="000C4B61"/>
    <w:rsid w:val="000D2B50"/>
    <w:rsid w:val="000D7BD0"/>
    <w:rsid w:val="000E28D4"/>
    <w:rsid w:val="000E614D"/>
    <w:rsid w:val="000F0885"/>
    <w:rsid w:val="000F2A07"/>
    <w:rsid w:val="000F6BDA"/>
    <w:rsid w:val="0010209E"/>
    <w:rsid w:val="001054E6"/>
    <w:rsid w:val="001110C1"/>
    <w:rsid w:val="0011207F"/>
    <w:rsid w:val="00121969"/>
    <w:rsid w:val="00130741"/>
    <w:rsid w:val="00130869"/>
    <w:rsid w:val="0013175B"/>
    <w:rsid w:val="00137328"/>
    <w:rsid w:val="001509D2"/>
    <w:rsid w:val="00154247"/>
    <w:rsid w:val="001573F2"/>
    <w:rsid w:val="00161A0A"/>
    <w:rsid w:val="0016224C"/>
    <w:rsid w:val="00163B1E"/>
    <w:rsid w:val="00176A5B"/>
    <w:rsid w:val="00180844"/>
    <w:rsid w:val="00187001"/>
    <w:rsid w:val="0019391B"/>
    <w:rsid w:val="00193A53"/>
    <w:rsid w:val="001964D2"/>
    <w:rsid w:val="001A6A59"/>
    <w:rsid w:val="001A73F4"/>
    <w:rsid w:val="001B5530"/>
    <w:rsid w:val="001B70A6"/>
    <w:rsid w:val="001C6B00"/>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2293C"/>
    <w:rsid w:val="00224D29"/>
    <w:rsid w:val="00234A4F"/>
    <w:rsid w:val="00236F78"/>
    <w:rsid w:val="00237003"/>
    <w:rsid w:val="00241C71"/>
    <w:rsid w:val="00242771"/>
    <w:rsid w:val="00242892"/>
    <w:rsid w:val="00250E0E"/>
    <w:rsid w:val="002520F4"/>
    <w:rsid w:val="00256849"/>
    <w:rsid w:val="002568C4"/>
    <w:rsid w:val="00265531"/>
    <w:rsid w:val="00266802"/>
    <w:rsid w:val="002673BA"/>
    <w:rsid w:val="00267AE5"/>
    <w:rsid w:val="00271E06"/>
    <w:rsid w:val="002748AC"/>
    <w:rsid w:val="00274C0F"/>
    <w:rsid w:val="002762D9"/>
    <w:rsid w:val="002B4443"/>
    <w:rsid w:val="002B4455"/>
    <w:rsid w:val="002C20DF"/>
    <w:rsid w:val="002C285E"/>
    <w:rsid w:val="002C5CA6"/>
    <w:rsid w:val="002C5DC1"/>
    <w:rsid w:val="002D131C"/>
    <w:rsid w:val="002D6585"/>
    <w:rsid w:val="002D796A"/>
    <w:rsid w:val="002E1C1F"/>
    <w:rsid w:val="002E2D22"/>
    <w:rsid w:val="002E7C23"/>
    <w:rsid w:val="002F4500"/>
    <w:rsid w:val="00303758"/>
    <w:rsid w:val="003079D3"/>
    <w:rsid w:val="0031671F"/>
    <w:rsid w:val="00322F22"/>
    <w:rsid w:val="003230D1"/>
    <w:rsid w:val="00325FE1"/>
    <w:rsid w:val="003334AE"/>
    <w:rsid w:val="0033786E"/>
    <w:rsid w:val="003409ED"/>
    <w:rsid w:val="00341395"/>
    <w:rsid w:val="003473F2"/>
    <w:rsid w:val="003476BB"/>
    <w:rsid w:val="0035251C"/>
    <w:rsid w:val="003547ED"/>
    <w:rsid w:val="00360BB3"/>
    <w:rsid w:val="00364F75"/>
    <w:rsid w:val="00375056"/>
    <w:rsid w:val="00381C18"/>
    <w:rsid w:val="00382F3D"/>
    <w:rsid w:val="00383405"/>
    <w:rsid w:val="003850BF"/>
    <w:rsid w:val="00387718"/>
    <w:rsid w:val="00395A31"/>
    <w:rsid w:val="003B1F21"/>
    <w:rsid w:val="003B234E"/>
    <w:rsid w:val="003B45CB"/>
    <w:rsid w:val="003C27E6"/>
    <w:rsid w:val="003C3635"/>
    <w:rsid w:val="003C5E8E"/>
    <w:rsid w:val="003D7DF1"/>
    <w:rsid w:val="003E2486"/>
    <w:rsid w:val="003E33F4"/>
    <w:rsid w:val="003E6151"/>
    <w:rsid w:val="003F1FF8"/>
    <w:rsid w:val="003F28F6"/>
    <w:rsid w:val="003F41E7"/>
    <w:rsid w:val="004033BF"/>
    <w:rsid w:val="00406C85"/>
    <w:rsid w:val="004116E7"/>
    <w:rsid w:val="00412E22"/>
    <w:rsid w:val="004206CB"/>
    <w:rsid w:val="00421D94"/>
    <w:rsid w:val="0042398E"/>
    <w:rsid w:val="0042626C"/>
    <w:rsid w:val="004322D7"/>
    <w:rsid w:val="00437C78"/>
    <w:rsid w:val="00443E8A"/>
    <w:rsid w:val="00453890"/>
    <w:rsid w:val="00455FC9"/>
    <w:rsid w:val="00462A50"/>
    <w:rsid w:val="00462CC3"/>
    <w:rsid w:val="004638CC"/>
    <w:rsid w:val="004667D3"/>
    <w:rsid w:val="004668E4"/>
    <w:rsid w:val="00471FB1"/>
    <w:rsid w:val="0047228C"/>
    <w:rsid w:val="00481C4C"/>
    <w:rsid w:val="00483432"/>
    <w:rsid w:val="004846E2"/>
    <w:rsid w:val="00485841"/>
    <w:rsid w:val="004911CD"/>
    <w:rsid w:val="004919A9"/>
    <w:rsid w:val="0049205F"/>
    <w:rsid w:val="0049383E"/>
    <w:rsid w:val="004938DB"/>
    <w:rsid w:val="004A3B3C"/>
    <w:rsid w:val="004B0A64"/>
    <w:rsid w:val="004C1595"/>
    <w:rsid w:val="004C16CC"/>
    <w:rsid w:val="004C2286"/>
    <w:rsid w:val="004E270C"/>
    <w:rsid w:val="004E3951"/>
    <w:rsid w:val="004F0196"/>
    <w:rsid w:val="004F0B50"/>
    <w:rsid w:val="004F1F9D"/>
    <w:rsid w:val="004F740A"/>
    <w:rsid w:val="00500723"/>
    <w:rsid w:val="005009A8"/>
    <w:rsid w:val="00501D5A"/>
    <w:rsid w:val="00502C92"/>
    <w:rsid w:val="00505FE4"/>
    <w:rsid w:val="005107FC"/>
    <w:rsid w:val="00512124"/>
    <w:rsid w:val="00515710"/>
    <w:rsid w:val="0053075F"/>
    <w:rsid w:val="00533EB2"/>
    <w:rsid w:val="00535D78"/>
    <w:rsid w:val="00536031"/>
    <w:rsid w:val="00542638"/>
    <w:rsid w:val="00542DC8"/>
    <w:rsid w:val="0054621D"/>
    <w:rsid w:val="00547A28"/>
    <w:rsid w:val="00552FA0"/>
    <w:rsid w:val="005628C4"/>
    <w:rsid w:val="00570118"/>
    <w:rsid w:val="00576079"/>
    <w:rsid w:val="00581E8E"/>
    <w:rsid w:val="005965E4"/>
    <w:rsid w:val="005B0D77"/>
    <w:rsid w:val="005B1049"/>
    <w:rsid w:val="005B4236"/>
    <w:rsid w:val="005C00E2"/>
    <w:rsid w:val="005C5A5F"/>
    <w:rsid w:val="005C5CBA"/>
    <w:rsid w:val="005C747B"/>
    <w:rsid w:val="005D0BD8"/>
    <w:rsid w:val="005D548F"/>
    <w:rsid w:val="005D7DE3"/>
    <w:rsid w:val="005E2EFD"/>
    <w:rsid w:val="005E35FA"/>
    <w:rsid w:val="005E43AE"/>
    <w:rsid w:val="005E7FA0"/>
    <w:rsid w:val="005F0DCA"/>
    <w:rsid w:val="005F54EC"/>
    <w:rsid w:val="006071B0"/>
    <w:rsid w:val="00613DB9"/>
    <w:rsid w:val="006143DA"/>
    <w:rsid w:val="0061451F"/>
    <w:rsid w:val="006210AA"/>
    <w:rsid w:val="006215AA"/>
    <w:rsid w:val="006227B6"/>
    <w:rsid w:val="00632FE1"/>
    <w:rsid w:val="00633FC2"/>
    <w:rsid w:val="006356AE"/>
    <w:rsid w:val="0063619A"/>
    <w:rsid w:val="00640233"/>
    <w:rsid w:val="00643097"/>
    <w:rsid w:val="00650EE3"/>
    <w:rsid w:val="0066796D"/>
    <w:rsid w:val="00672BCE"/>
    <w:rsid w:val="00683C4B"/>
    <w:rsid w:val="00687262"/>
    <w:rsid w:val="0069389B"/>
    <w:rsid w:val="00697006"/>
    <w:rsid w:val="006A51FC"/>
    <w:rsid w:val="006B30D2"/>
    <w:rsid w:val="006D27D6"/>
    <w:rsid w:val="006D6950"/>
    <w:rsid w:val="006E5351"/>
    <w:rsid w:val="006F2BAA"/>
    <w:rsid w:val="006F5278"/>
    <w:rsid w:val="006F7A78"/>
    <w:rsid w:val="0070468E"/>
    <w:rsid w:val="0070473E"/>
    <w:rsid w:val="00713D33"/>
    <w:rsid w:val="00715746"/>
    <w:rsid w:val="00736D17"/>
    <w:rsid w:val="007417C4"/>
    <w:rsid w:val="00742711"/>
    <w:rsid w:val="0075167E"/>
    <w:rsid w:val="00751C24"/>
    <w:rsid w:val="007520CB"/>
    <w:rsid w:val="007538BD"/>
    <w:rsid w:val="00770B80"/>
    <w:rsid w:val="007737B6"/>
    <w:rsid w:val="00774188"/>
    <w:rsid w:val="007817E5"/>
    <w:rsid w:val="00783244"/>
    <w:rsid w:val="00797970"/>
    <w:rsid w:val="007A3FD3"/>
    <w:rsid w:val="007B4B8B"/>
    <w:rsid w:val="007C1E3F"/>
    <w:rsid w:val="007C4A36"/>
    <w:rsid w:val="007C5053"/>
    <w:rsid w:val="007D0B2A"/>
    <w:rsid w:val="007D1515"/>
    <w:rsid w:val="007D4B5E"/>
    <w:rsid w:val="007D70EF"/>
    <w:rsid w:val="007E1FFC"/>
    <w:rsid w:val="008009DF"/>
    <w:rsid w:val="00806119"/>
    <w:rsid w:val="00822CF8"/>
    <w:rsid w:val="0082472F"/>
    <w:rsid w:val="00825BFA"/>
    <w:rsid w:val="00835D53"/>
    <w:rsid w:val="008417D3"/>
    <w:rsid w:val="00843BEE"/>
    <w:rsid w:val="008464A6"/>
    <w:rsid w:val="00852AA9"/>
    <w:rsid w:val="00852D2C"/>
    <w:rsid w:val="008560A4"/>
    <w:rsid w:val="00856F38"/>
    <w:rsid w:val="00871657"/>
    <w:rsid w:val="008769B3"/>
    <w:rsid w:val="008825EC"/>
    <w:rsid w:val="008A312C"/>
    <w:rsid w:val="008A4A54"/>
    <w:rsid w:val="008B261D"/>
    <w:rsid w:val="008B63DE"/>
    <w:rsid w:val="008C5B2B"/>
    <w:rsid w:val="008D0AC7"/>
    <w:rsid w:val="008D3FBE"/>
    <w:rsid w:val="008D4704"/>
    <w:rsid w:val="008D7EB8"/>
    <w:rsid w:val="008E0158"/>
    <w:rsid w:val="008E6C59"/>
    <w:rsid w:val="008F0D10"/>
    <w:rsid w:val="008F2608"/>
    <w:rsid w:val="008F6892"/>
    <w:rsid w:val="00901CAB"/>
    <w:rsid w:val="0091017B"/>
    <w:rsid w:val="00920A0F"/>
    <w:rsid w:val="009270BB"/>
    <w:rsid w:val="00927F90"/>
    <w:rsid w:val="0093427B"/>
    <w:rsid w:val="009346CF"/>
    <w:rsid w:val="00940469"/>
    <w:rsid w:val="00944A42"/>
    <w:rsid w:val="00945B50"/>
    <w:rsid w:val="00953B47"/>
    <w:rsid w:val="00954B40"/>
    <w:rsid w:val="009579EA"/>
    <w:rsid w:val="00965B89"/>
    <w:rsid w:val="00970083"/>
    <w:rsid w:val="009765E1"/>
    <w:rsid w:val="00980442"/>
    <w:rsid w:val="009808F3"/>
    <w:rsid w:val="009836CE"/>
    <w:rsid w:val="00983BD2"/>
    <w:rsid w:val="00984A35"/>
    <w:rsid w:val="00985C7C"/>
    <w:rsid w:val="0098639A"/>
    <w:rsid w:val="009904FB"/>
    <w:rsid w:val="00990AAA"/>
    <w:rsid w:val="00994509"/>
    <w:rsid w:val="0099622F"/>
    <w:rsid w:val="009977D4"/>
    <w:rsid w:val="009A0A05"/>
    <w:rsid w:val="009A1A22"/>
    <w:rsid w:val="009A2FDA"/>
    <w:rsid w:val="009A66F4"/>
    <w:rsid w:val="009B010F"/>
    <w:rsid w:val="009C0A1F"/>
    <w:rsid w:val="009C2FC2"/>
    <w:rsid w:val="009D54EB"/>
    <w:rsid w:val="009D5C4D"/>
    <w:rsid w:val="009E441D"/>
    <w:rsid w:val="009E5E3F"/>
    <w:rsid w:val="009E7FD2"/>
    <w:rsid w:val="009F2312"/>
    <w:rsid w:val="009F638E"/>
    <w:rsid w:val="00A0747F"/>
    <w:rsid w:val="00A07B3B"/>
    <w:rsid w:val="00A11657"/>
    <w:rsid w:val="00A2014B"/>
    <w:rsid w:val="00A23AE6"/>
    <w:rsid w:val="00A26B0A"/>
    <w:rsid w:val="00A45C22"/>
    <w:rsid w:val="00A5071D"/>
    <w:rsid w:val="00A50A88"/>
    <w:rsid w:val="00A64AC5"/>
    <w:rsid w:val="00A857E9"/>
    <w:rsid w:val="00A859A9"/>
    <w:rsid w:val="00A87B38"/>
    <w:rsid w:val="00AA22F3"/>
    <w:rsid w:val="00AA50A0"/>
    <w:rsid w:val="00AB0C83"/>
    <w:rsid w:val="00AB2313"/>
    <w:rsid w:val="00AB410E"/>
    <w:rsid w:val="00AB482E"/>
    <w:rsid w:val="00AC35EF"/>
    <w:rsid w:val="00AC5263"/>
    <w:rsid w:val="00AC5461"/>
    <w:rsid w:val="00AC774E"/>
    <w:rsid w:val="00AD0380"/>
    <w:rsid w:val="00AD15AB"/>
    <w:rsid w:val="00AD2267"/>
    <w:rsid w:val="00AF5F58"/>
    <w:rsid w:val="00B070DE"/>
    <w:rsid w:val="00B14824"/>
    <w:rsid w:val="00B220C4"/>
    <w:rsid w:val="00B22534"/>
    <w:rsid w:val="00B25169"/>
    <w:rsid w:val="00B25A08"/>
    <w:rsid w:val="00B2672A"/>
    <w:rsid w:val="00B303A1"/>
    <w:rsid w:val="00B312D8"/>
    <w:rsid w:val="00B36CD0"/>
    <w:rsid w:val="00B40FC8"/>
    <w:rsid w:val="00B422CE"/>
    <w:rsid w:val="00B474FE"/>
    <w:rsid w:val="00B5284C"/>
    <w:rsid w:val="00B543A5"/>
    <w:rsid w:val="00B55826"/>
    <w:rsid w:val="00B63E8A"/>
    <w:rsid w:val="00B66C79"/>
    <w:rsid w:val="00B707BD"/>
    <w:rsid w:val="00B715C5"/>
    <w:rsid w:val="00B717AC"/>
    <w:rsid w:val="00B743BE"/>
    <w:rsid w:val="00B77665"/>
    <w:rsid w:val="00B77BF4"/>
    <w:rsid w:val="00B83645"/>
    <w:rsid w:val="00B83AF6"/>
    <w:rsid w:val="00BA46AD"/>
    <w:rsid w:val="00BB0103"/>
    <w:rsid w:val="00BB0F73"/>
    <w:rsid w:val="00BB2BC9"/>
    <w:rsid w:val="00BB3B6B"/>
    <w:rsid w:val="00BB51E2"/>
    <w:rsid w:val="00BC3831"/>
    <w:rsid w:val="00BC3ADC"/>
    <w:rsid w:val="00BC4DE3"/>
    <w:rsid w:val="00BD117E"/>
    <w:rsid w:val="00BD3BA5"/>
    <w:rsid w:val="00BE6F06"/>
    <w:rsid w:val="00BF362B"/>
    <w:rsid w:val="00BF7B97"/>
    <w:rsid w:val="00C104C5"/>
    <w:rsid w:val="00C16311"/>
    <w:rsid w:val="00C17738"/>
    <w:rsid w:val="00C20CA5"/>
    <w:rsid w:val="00C47960"/>
    <w:rsid w:val="00C47EDB"/>
    <w:rsid w:val="00C51220"/>
    <w:rsid w:val="00C54D1C"/>
    <w:rsid w:val="00C555BE"/>
    <w:rsid w:val="00C57FAE"/>
    <w:rsid w:val="00C638D3"/>
    <w:rsid w:val="00C65B10"/>
    <w:rsid w:val="00C671A4"/>
    <w:rsid w:val="00C709A8"/>
    <w:rsid w:val="00C73B8E"/>
    <w:rsid w:val="00C80434"/>
    <w:rsid w:val="00C86E15"/>
    <w:rsid w:val="00CA33FF"/>
    <w:rsid w:val="00CB2F9A"/>
    <w:rsid w:val="00CB320B"/>
    <w:rsid w:val="00CB7B76"/>
    <w:rsid w:val="00CD1BB5"/>
    <w:rsid w:val="00CD6EE8"/>
    <w:rsid w:val="00CE354B"/>
    <w:rsid w:val="00CE7E11"/>
    <w:rsid w:val="00CF4223"/>
    <w:rsid w:val="00D07713"/>
    <w:rsid w:val="00D272E2"/>
    <w:rsid w:val="00D27B8C"/>
    <w:rsid w:val="00D31AEA"/>
    <w:rsid w:val="00D4523C"/>
    <w:rsid w:val="00D504B9"/>
    <w:rsid w:val="00D514AE"/>
    <w:rsid w:val="00D522FB"/>
    <w:rsid w:val="00D60E72"/>
    <w:rsid w:val="00D719B3"/>
    <w:rsid w:val="00D71F3E"/>
    <w:rsid w:val="00D7744A"/>
    <w:rsid w:val="00D80C83"/>
    <w:rsid w:val="00D81459"/>
    <w:rsid w:val="00D83830"/>
    <w:rsid w:val="00D96A20"/>
    <w:rsid w:val="00D96B02"/>
    <w:rsid w:val="00DA6D7D"/>
    <w:rsid w:val="00DB76C5"/>
    <w:rsid w:val="00DC48B3"/>
    <w:rsid w:val="00DC65B9"/>
    <w:rsid w:val="00DD1C8A"/>
    <w:rsid w:val="00DD7F81"/>
    <w:rsid w:val="00DE2B74"/>
    <w:rsid w:val="00DE3C19"/>
    <w:rsid w:val="00E00AA8"/>
    <w:rsid w:val="00E14C1B"/>
    <w:rsid w:val="00E31353"/>
    <w:rsid w:val="00E457EE"/>
    <w:rsid w:val="00E46157"/>
    <w:rsid w:val="00E5153B"/>
    <w:rsid w:val="00E5204E"/>
    <w:rsid w:val="00E53618"/>
    <w:rsid w:val="00E53EFA"/>
    <w:rsid w:val="00E5513B"/>
    <w:rsid w:val="00E55C7E"/>
    <w:rsid w:val="00E56182"/>
    <w:rsid w:val="00E62531"/>
    <w:rsid w:val="00E6411E"/>
    <w:rsid w:val="00E65B6D"/>
    <w:rsid w:val="00E66D6E"/>
    <w:rsid w:val="00E70B86"/>
    <w:rsid w:val="00E7256F"/>
    <w:rsid w:val="00E75C2B"/>
    <w:rsid w:val="00E80652"/>
    <w:rsid w:val="00E9451A"/>
    <w:rsid w:val="00E96EF4"/>
    <w:rsid w:val="00E97E4C"/>
    <w:rsid w:val="00EA4FC3"/>
    <w:rsid w:val="00EA6EA0"/>
    <w:rsid w:val="00EA6FBA"/>
    <w:rsid w:val="00EC7147"/>
    <w:rsid w:val="00ED198E"/>
    <w:rsid w:val="00ED4BDE"/>
    <w:rsid w:val="00EE042B"/>
    <w:rsid w:val="00EF66C0"/>
    <w:rsid w:val="00EF6E28"/>
    <w:rsid w:val="00F01C3B"/>
    <w:rsid w:val="00F02BFA"/>
    <w:rsid w:val="00F15345"/>
    <w:rsid w:val="00F33E97"/>
    <w:rsid w:val="00F34A22"/>
    <w:rsid w:val="00F409FA"/>
    <w:rsid w:val="00F436A7"/>
    <w:rsid w:val="00F4489A"/>
    <w:rsid w:val="00F57917"/>
    <w:rsid w:val="00F57F85"/>
    <w:rsid w:val="00F6070C"/>
    <w:rsid w:val="00F61473"/>
    <w:rsid w:val="00F64BED"/>
    <w:rsid w:val="00F6712B"/>
    <w:rsid w:val="00F70941"/>
    <w:rsid w:val="00F7291B"/>
    <w:rsid w:val="00F80725"/>
    <w:rsid w:val="00F84EEA"/>
    <w:rsid w:val="00F87FBD"/>
    <w:rsid w:val="00F92046"/>
    <w:rsid w:val="00FA054C"/>
    <w:rsid w:val="00FA4761"/>
    <w:rsid w:val="00FA4A95"/>
    <w:rsid w:val="00FB7407"/>
    <w:rsid w:val="00FC0FCD"/>
    <w:rsid w:val="00FC6137"/>
    <w:rsid w:val="00FC7854"/>
    <w:rsid w:val="00FD7FB9"/>
    <w:rsid w:val="00FE6F6E"/>
    <w:rsid w:val="00FF54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Lista">
    <w:name w:val="List"/>
    <w:basedOn w:val="Normalny"/>
    <w:rsid w:val="00242771"/>
    <w:pPr>
      <w:ind w:left="283" w:hanging="283"/>
    </w:pPr>
    <w:rPr>
      <w:sz w:val="20"/>
      <w:szCs w:val="20"/>
      <w:lang w:eastAsia="en-US"/>
    </w:rPr>
  </w:style>
  <w:style w:type="character" w:styleId="UyteHipercze">
    <w:name w:val="FollowedHyperlink"/>
    <w:basedOn w:val="Domylnaczcionkaakapitu"/>
    <w:rsid w:val="00F409FA"/>
    <w:rPr>
      <w:color w:val="800080" w:themeColor="followedHyperlink"/>
      <w:u w:val="single"/>
    </w:rPr>
  </w:style>
  <w:style w:type="paragraph" w:styleId="Adreszwrotnynakopercie">
    <w:name w:val="envelope return"/>
    <w:basedOn w:val="Normalny"/>
    <w:rsid w:val="00F409FA"/>
    <w:rPr>
      <w:rFonts w:ascii="Arial" w:hAnsi="Arial" w:cs="Arial"/>
      <w:sz w:val="20"/>
      <w:szCs w:val="20"/>
    </w:rPr>
  </w:style>
  <w:style w:type="paragraph" w:customStyle="1" w:styleId="WW-Tekstpodstawowy2">
    <w:name w:val="WW-Tekst podstawowy 2"/>
    <w:basedOn w:val="Normalny"/>
    <w:rsid w:val="008464A6"/>
    <w:pPr>
      <w:jc w:val="both"/>
    </w:pPr>
    <w:rPr>
      <w:szCs w:val="20"/>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188184382">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48005609">
      <w:bodyDiv w:val="1"/>
      <w:marLeft w:val="0"/>
      <w:marRight w:val="0"/>
      <w:marTop w:val="0"/>
      <w:marBottom w:val="0"/>
      <w:divBdr>
        <w:top w:val="none" w:sz="0" w:space="0" w:color="auto"/>
        <w:left w:val="none" w:sz="0" w:space="0" w:color="auto"/>
        <w:bottom w:val="none" w:sz="0" w:space="0" w:color="auto"/>
        <w:right w:val="none" w:sz="0" w:space="0" w:color="auto"/>
      </w:divBdr>
      <w:divsChild>
        <w:div w:id="369720738">
          <w:marLeft w:val="0"/>
          <w:marRight w:val="0"/>
          <w:marTop w:val="0"/>
          <w:marBottom w:val="0"/>
          <w:divBdr>
            <w:top w:val="none" w:sz="0" w:space="0" w:color="auto"/>
            <w:left w:val="none" w:sz="0" w:space="0" w:color="auto"/>
            <w:bottom w:val="none" w:sz="0" w:space="0" w:color="auto"/>
            <w:right w:val="none" w:sz="0" w:space="0" w:color="auto"/>
          </w:divBdr>
        </w:div>
        <w:div w:id="1351637460">
          <w:marLeft w:val="0"/>
          <w:marRight w:val="0"/>
          <w:marTop w:val="0"/>
          <w:marBottom w:val="0"/>
          <w:divBdr>
            <w:top w:val="none" w:sz="0" w:space="0" w:color="auto"/>
            <w:left w:val="none" w:sz="0" w:space="0" w:color="auto"/>
            <w:bottom w:val="none" w:sz="0" w:space="0" w:color="auto"/>
            <w:right w:val="none" w:sz="0" w:space="0" w:color="auto"/>
          </w:divBdr>
          <w:divsChild>
            <w:div w:id="1522813599">
              <w:marLeft w:val="0"/>
              <w:marRight w:val="0"/>
              <w:marTop w:val="0"/>
              <w:marBottom w:val="0"/>
              <w:divBdr>
                <w:top w:val="none" w:sz="0" w:space="0" w:color="auto"/>
                <w:left w:val="none" w:sz="0" w:space="0" w:color="auto"/>
                <w:bottom w:val="none" w:sz="0" w:space="0" w:color="auto"/>
                <w:right w:val="none" w:sz="0" w:space="0" w:color="auto"/>
              </w:divBdr>
            </w:div>
            <w:div w:id="16646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89458712">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233</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60</cp:revision>
  <cp:lastPrinted>2019-12-27T11:05:00Z</cp:lastPrinted>
  <dcterms:created xsi:type="dcterms:W3CDTF">2019-10-01T08:54:00Z</dcterms:created>
  <dcterms:modified xsi:type="dcterms:W3CDTF">2019-12-31T10:28:00Z</dcterms:modified>
</cp:coreProperties>
</file>