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DE" w:rsidRPr="00A94ACE" w:rsidRDefault="000705B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4ACE">
        <w:rPr>
          <w:rFonts w:ascii="Times New Roman" w:hAnsi="Times New Roman" w:cs="Times New Roman"/>
          <w:b/>
          <w:sz w:val="20"/>
          <w:szCs w:val="20"/>
        </w:rPr>
        <w:t>Załącznik nr 9 do SIWZ</w:t>
      </w:r>
    </w:p>
    <w:p w:rsidR="004251DE" w:rsidRPr="00A94ACE" w:rsidRDefault="000705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ACE">
        <w:rPr>
          <w:rFonts w:ascii="Times New Roman" w:hAnsi="Times New Roman" w:cs="Times New Roman"/>
          <w:b/>
          <w:sz w:val="20"/>
          <w:szCs w:val="20"/>
        </w:rPr>
        <w:t>Opis przedmiotu zamówienia - parametry</w:t>
      </w:r>
    </w:p>
    <w:p w:rsidR="004251DE" w:rsidRPr="00A94ACE" w:rsidRDefault="00070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b/>
          <w:sz w:val="20"/>
          <w:szCs w:val="20"/>
        </w:rPr>
        <w:t>Zadanie nr 1 -</w:t>
      </w:r>
      <w:r w:rsidRPr="00A94ACE">
        <w:rPr>
          <w:rFonts w:ascii="Times New Roman" w:hAnsi="Times New Roman" w:cs="Times New Roman"/>
          <w:sz w:val="20"/>
          <w:szCs w:val="20"/>
        </w:rPr>
        <w:t xml:space="preserve"> Rękawice diagnostyczne lateksowe niesterylne, bezpudrowe (niepudrowane), jednorazowe.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83"/>
        <w:gridCol w:w="4766"/>
        <w:gridCol w:w="2515"/>
        <w:gridCol w:w="1783"/>
      </w:tblGrid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–podać lub opisać</w:t>
            </w: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 handlowa/nr katalogowy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Klasa wyrobu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Surowiec- lateks kauczuku naturalnego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Poziom protein poniżej lub równe 50 µg/g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Grubość rękawicy (pojedyncza ścianka) w części palca: 0,13 mm do 0,15 mm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Długość rękawicy min. 240 mm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Wykończenie brzegu mankietu równomiernie zrolowane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Rozmiar rękawic XS, S, M, L, XL - do wyboru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Poziom max AQL 1,0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405AF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arty katalogowe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potwierdzając</w:t>
            </w:r>
            <w:r w:rsidR="00AE313F" w:rsidRPr="00A94ACE">
              <w:rPr>
                <w:rFonts w:ascii="Times New Roman" w:hAnsi="Times New Roman" w:cs="Times New Roman"/>
                <w:sz w:val="20"/>
                <w:szCs w:val="20"/>
              </w:rPr>
              <w:t>e parametry dotyczące szczelności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rękawic, grubości pojedynczej ścianki palca rękawicy oraz poziomu protein.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Zgodne z normą EN 455-1, 2, 3, 4  EN 420</w:t>
            </w:r>
          </w:p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Średnia siła potrzebna do rozerwania przed starzeniem min. 8N, po starzeniu min. 6N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Oznakowanie opakowania jednostkowego: nazwa producenta/wytwórcy, nazwa rękawic, rodzaj, rozmiar, data produkcji, ilość sztuk, numer serii, data przydatności do użytku, poziom AQL, piktogramy, kod EAN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jednostkowe rękawic a’ - 100 sztuk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D6E48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Rękawica spełniająca wymogi środka ochrony indywidualnej kategorii III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CE8" w:rsidRPr="00A94ACE" w:rsidTr="00ED6E48">
        <w:trPr>
          <w:cantSplit/>
          <w:trHeight w:val="1133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 w:rsidP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 374-1 (z wyłączeniem pkt 5.3.2), -2, -3 lub równoważną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 w:rsidP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Tak, przesłać na wezwanie 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CE8" w:rsidRPr="00A94ACE" w:rsidTr="00AE313F">
        <w:trPr>
          <w:cantSplit/>
          <w:trHeight w:val="59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E8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 w:rsidP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Badania na przenikanie wirusów wg ASTM F1</w:t>
            </w:r>
            <w:r w:rsidR="00F705D9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671 wystawione przez jednostkę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705D9" w:rsidRPr="00A94ACE">
              <w:rPr>
                <w:rFonts w:ascii="Times New Roman" w:hAnsi="Times New Roman" w:cs="Times New Roman"/>
                <w:sz w:val="20"/>
                <w:szCs w:val="20"/>
              </w:rPr>
              <w:t>iezależną nie starsze niż z 2016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 w:rsidP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Tak/Nie - podać</w:t>
            </w:r>
          </w:p>
          <w:p w:rsidR="00AE2CE8" w:rsidRPr="00A94ACE" w:rsidRDefault="00AE2CE8" w:rsidP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786" w:rsidRPr="00A94ACE" w:rsidRDefault="000705BC">
      <w:pPr>
        <w:spacing w:line="100" w:lineRule="atLeast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4251DE" w:rsidRPr="00A94ACE" w:rsidRDefault="000705BC">
      <w:pPr>
        <w:spacing w:line="100" w:lineRule="atLeast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251DE" w:rsidRPr="00A94ACE" w:rsidRDefault="000705BC" w:rsidP="00282F87">
      <w:pPr>
        <w:spacing w:line="100" w:lineRule="atLeast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Pieczęć i podpis osoby uprawnionej do </w:t>
      </w:r>
    </w:p>
    <w:p w:rsidR="00E56786" w:rsidRPr="00282F87" w:rsidRDefault="000705BC" w:rsidP="00282F87">
      <w:pPr>
        <w:suppressAutoHyphens w:val="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reprezentowania Wykonawcy</w:t>
      </w:r>
      <w:r w:rsidR="00AE2CE8" w:rsidRPr="00A94ACE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E56786" w:rsidRPr="00A94ACE" w:rsidRDefault="00E5678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51DE" w:rsidRPr="00A94ACE" w:rsidRDefault="000705BC" w:rsidP="00282F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b/>
          <w:sz w:val="20"/>
          <w:szCs w:val="20"/>
        </w:rPr>
        <w:t xml:space="preserve">Zadanie nr 2 - </w:t>
      </w:r>
      <w:r w:rsidR="00737229" w:rsidRPr="00A94ACE">
        <w:rPr>
          <w:rFonts w:ascii="Times New Roman" w:hAnsi="Times New Roman" w:cs="Times New Roman"/>
          <w:sz w:val="20"/>
          <w:szCs w:val="20"/>
        </w:rPr>
        <w:t xml:space="preserve">Rękawice diagnostyczne </w:t>
      </w:r>
      <w:r w:rsidRPr="00A94ACE">
        <w:rPr>
          <w:rFonts w:ascii="Times New Roman" w:hAnsi="Times New Roman" w:cs="Times New Roman"/>
          <w:sz w:val="20"/>
          <w:szCs w:val="20"/>
        </w:rPr>
        <w:t>nitrylowe bezpudrowe (niepudrowane), niesterylne, jednorazowe.</w:t>
      </w:r>
    </w:p>
    <w:p w:rsidR="00E56786" w:rsidRPr="00A94ACE" w:rsidRDefault="000705BC" w:rsidP="00282F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>Poz.1 - Rękawice diagnostyczne - nitrylowe bezpudrowe (niepudrowane), niesterylne, jednorazowe.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81"/>
        <w:gridCol w:w="4782"/>
        <w:gridCol w:w="2512"/>
        <w:gridCol w:w="1772"/>
      </w:tblGrid>
      <w:tr w:rsidR="004251DE" w:rsidRPr="00A94ACE" w:rsidTr="00282F87">
        <w:trPr>
          <w:cantSplit/>
          <w:trHeight w:val="45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282F87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282F8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282F8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282F87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 lub opisać</w:t>
            </w: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282F87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 handlowa/nr katalogowy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Surowiec- nitryl (kauczuk nitrylowy)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Teksturowane końcówki palców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7229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Długość rękawicy min. 240 mm, </w:t>
            </w:r>
          </w:p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Grubość rękawicy (pojedyncza ścianka) palca: 0,09 mm do 0,12 mm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E8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Dopuszczone do kontaktu z żywnością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  <w:r w:rsidR="009405AF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stosowny dokument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Polimeryzowane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stosowny dokument na fakt polimeryzacji rękawic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Rozmiar rękawic XS, S, M, L, XL - do wyboru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Poziom AQL </w:t>
            </w:r>
            <w:r w:rsidR="00DC5524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405AF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arty katalogowe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potwierdzające parametry dotyczące szczelności rękawic, grubości pojedynczej ścianki palca rękawicy oraz siły zrywania rękawicy przed starzeniem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AE2CE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Zgodne z normą PN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EN 455-1, 2,</w:t>
            </w:r>
            <w:r w:rsidR="00DC5524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5524" w:rsidRPr="00A94AC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05BC" w:rsidRPr="00A94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EN 420,</w:t>
            </w:r>
          </w:p>
          <w:p w:rsidR="004251DE" w:rsidRPr="00A94ACE" w:rsidRDefault="004251DE" w:rsidP="00DC5524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stosowne dokumenty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Średnia siła potrzebna do rozerwania przed starzeniem min. 8N,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Oznakowanie opakowania jednostkowego: nazwa producenta/wytwórcy, nazwa rękawic, rodzaj, rozmiar, data produkcji, ilość sztuk, numer serii, data przydatności do użytku , poziom AQL, piktogramy, kod EAN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jednostkowe rękawic a’ - 100 sztuk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  <w:trHeight w:val="10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Rękawica spełniająca wymogi środka ochrony indywidualnej kategorii III</w:t>
            </w:r>
            <w:r w:rsidR="002F77F0" w:rsidRPr="00A94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  <w:trHeight w:val="10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Badania na</w:t>
            </w:r>
            <w:r w:rsidR="00431F2C">
              <w:rPr>
                <w:rFonts w:ascii="Times New Roman" w:hAnsi="Times New Roman" w:cs="Times New Roman"/>
                <w:sz w:val="20"/>
                <w:szCs w:val="20"/>
              </w:rPr>
              <w:t xml:space="preserve"> przenikanie cytostatyków min. 7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substancji, w tym min. Cyklofosfamid (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endoxan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cytoxan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Etoposid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Cisplatuin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Doxorubicin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Paclitaxel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>Gencytabina</w:t>
            </w:r>
            <w:proofErr w:type="spellEnd"/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 podać ilość substancji oraz nazwy, przesłać na wezwanie stosowne dokumenty,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  <w:trHeight w:val="2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Zgo</w:t>
            </w:r>
            <w:r w:rsidR="00F705D9" w:rsidRPr="00A94AC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nie z normą </w:t>
            </w:r>
            <w:r w:rsidR="00331C11" w:rsidRPr="00A94ACE">
              <w:rPr>
                <w:rFonts w:ascii="Times New Roman" w:hAnsi="Times New Roman" w:cs="Times New Roman"/>
                <w:sz w:val="20"/>
                <w:szCs w:val="20"/>
              </w:rPr>
              <w:t>EN 374-1</w:t>
            </w:r>
            <w:r w:rsidR="007D4037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(z wyłączeniem pkt </w:t>
            </w:r>
            <w:r w:rsidR="00331C11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5.3.2),-2,-3 lub równoważną </w:t>
            </w:r>
            <w:r w:rsidR="00DC5524" w:rsidRPr="00A94ACE">
              <w:rPr>
                <w:rFonts w:ascii="Times New Roman" w:hAnsi="Times New Roman" w:cs="Times New Roman"/>
                <w:sz w:val="20"/>
                <w:szCs w:val="20"/>
              </w:rPr>
              <w:t>(badania na przenikliwość substancji chemicznych min 4 w tym koniecznie dla isopropanolu 70% z czasem przenikania dla min.</w:t>
            </w:r>
            <w:r w:rsidR="00F705D9" w:rsidRPr="00A94ACE">
              <w:rPr>
                <w:rFonts w:ascii="Times New Roman" w:hAnsi="Times New Roman" w:cs="Times New Roman"/>
                <w:sz w:val="20"/>
                <w:szCs w:val="20"/>
              </w:rPr>
              <w:t>1 poziomu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  <w:r w:rsidR="00F705D9" w:rsidRPr="00A94ACE">
              <w:rPr>
                <w:rFonts w:ascii="Times New Roman" w:hAnsi="Times New Roman" w:cs="Times New Roman"/>
                <w:sz w:val="20"/>
                <w:szCs w:val="20"/>
              </w:rPr>
              <w:t>, podać ilość substancji i nazwy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AF" w:rsidRPr="00A94ACE">
        <w:trPr>
          <w:cantSplit/>
          <w:trHeight w:val="2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Badania na przenikanie wirusów wg ASTM F1671 wystawione przez jednostkę niezależną nie starsze niż</w:t>
            </w:r>
            <w:r w:rsidR="00F705D9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9405AF" w:rsidP="009405A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Tak/Nie - podać</w:t>
            </w:r>
          </w:p>
          <w:p w:rsidR="009405AF" w:rsidRPr="00A94ACE" w:rsidRDefault="009405AF" w:rsidP="009405A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(w przypadku odpowiedzi pozytywnej przesłać na wezwanie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AF" w:rsidRPr="00A94ACE">
        <w:trPr>
          <w:cantSplit/>
          <w:trHeight w:val="2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B949A2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najnowszej generacji, z otworem zabezpieczonym folia wewnętrzna trwale przymocowaną do opakowania, zapobiegającą kontaminacji rękawic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B949A2" w:rsidP="009405A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05AF" w:rsidRPr="00A94ACE" w:rsidRDefault="009405A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F87" w:rsidRDefault="00282F87" w:rsidP="00282F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8B1330" w:rsidRPr="00282F87" w:rsidRDefault="00282F87" w:rsidP="00282F8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2F8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282F8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8B1330" w:rsidRPr="00282F87">
        <w:rPr>
          <w:rFonts w:ascii="Times New Roman" w:hAnsi="Times New Roman" w:cs="Times New Roman"/>
          <w:i/>
          <w:sz w:val="18"/>
          <w:szCs w:val="18"/>
        </w:rPr>
        <w:t>……………………………………………..</w:t>
      </w:r>
    </w:p>
    <w:p w:rsidR="004251DE" w:rsidRPr="00282F87" w:rsidRDefault="00282F87" w:rsidP="00282F8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82F8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  <w:r w:rsidR="000705BC" w:rsidRPr="00282F87">
        <w:rPr>
          <w:rFonts w:ascii="Times New Roman" w:hAnsi="Times New Roman" w:cs="Times New Roman"/>
          <w:i/>
          <w:sz w:val="18"/>
          <w:szCs w:val="18"/>
        </w:rPr>
        <w:t>Pie</w:t>
      </w:r>
      <w:r w:rsidR="008B1330" w:rsidRPr="00282F87">
        <w:rPr>
          <w:rFonts w:ascii="Times New Roman" w:hAnsi="Times New Roman" w:cs="Times New Roman"/>
          <w:i/>
          <w:sz w:val="18"/>
          <w:szCs w:val="18"/>
        </w:rPr>
        <w:t>częć i podpis osoby uprawnionej</w:t>
      </w:r>
    </w:p>
    <w:p w:rsidR="004251DE" w:rsidRPr="00282F87" w:rsidRDefault="000C2F0E" w:rsidP="000C2F0E">
      <w:pPr>
        <w:suppressAutoHyphens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0705BC" w:rsidRPr="00282F87">
        <w:rPr>
          <w:rFonts w:ascii="Times New Roman" w:hAnsi="Times New Roman" w:cs="Times New Roman"/>
          <w:i/>
          <w:sz w:val="18"/>
          <w:szCs w:val="18"/>
        </w:rPr>
        <w:t>do  reprezentowania Wykonawcy</w:t>
      </w: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4251DE" w:rsidRPr="00A94ACE" w:rsidRDefault="000705BC">
      <w:pPr>
        <w:pageBreakBefore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lastRenderedPageBreak/>
        <w:t xml:space="preserve">Poz.2 - Rękawice diagnostyczne- nitrylowe bezpudrowe (niepudrowane), niesterylne, jednorazowe z wewnętrzna warstwa łagodząco – nawilżającą 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2"/>
        <w:gridCol w:w="5006"/>
        <w:gridCol w:w="2515"/>
        <w:gridCol w:w="1664"/>
      </w:tblGrid>
      <w:tr w:rsidR="004251DE" w:rsidRPr="00A94ACE" w:rsidTr="00CD1E68">
        <w:trPr>
          <w:cantSplit/>
          <w:trHeight w:val="54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E5678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 lub opisać</w:t>
            </w: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 handlowa/nr katalogowy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Surowiec- nitryl (kauczuk nitrylowy)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Teksturowane końcówki palców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A25" w:rsidRDefault="00D95A25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Długość rękawicy min. 240 mm, </w:t>
            </w:r>
          </w:p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Grubość rękawicy (pojedyncza ścianka) palca: 0,09 mm do 0,12 mm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05D9" w:rsidRPr="00A94ACE" w:rsidRDefault="00F705D9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9A2" w:rsidRPr="00A94ACE" w:rsidRDefault="00B949A2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Dopuszczone do kontaktu z żywnością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  <w:r w:rsidR="00B949A2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stosowny dokument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Wewnętrzna warstwa łagodząco – nawilżająca </w:t>
            </w:r>
            <w:r w:rsidR="00D95A25">
              <w:rPr>
                <w:rFonts w:ascii="Times New Roman" w:hAnsi="Times New Roman" w:cs="Times New Roman"/>
                <w:sz w:val="20"/>
                <w:szCs w:val="20"/>
              </w:rPr>
              <w:t>dla osób ze skłonnościami do alergii skórnej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Tak, przesłać na wezwanie stosowny dokument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Rozmiar rękawic XS, S, M, L, XL - do wyboru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Poziom max AQL 1,0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B949A2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Karty katalogowe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potwierdzające parametry dotyczące szczelności rękawic, grubości pojedynczej ścianki palca rękawicy oraz siły zrywania rękawicy przed starzeniem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8B1330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Zgodne z normą PN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EN 455-1, 2, 3</w:t>
            </w:r>
            <w:r w:rsidR="00B949A2" w:rsidRPr="00A94AC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05BC" w:rsidRPr="00A94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EN 420,</w:t>
            </w:r>
          </w:p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 374-3 lub równoważna (badania na przenikliwość substancji chemicznych min 4 w tym koniecznie dla isopropanolu 70%</w:t>
            </w:r>
            <w:r w:rsidR="00B949A2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z czasem przenikania dla min. 1 poziomu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stosowne dokumenty, podać ilość substancji oraz nazwy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Średnia siła potrzebna do rozerwania przed starzeniem min. </w:t>
            </w:r>
            <w:r w:rsidR="00FD66A8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6N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Oznakowanie opakowania jednostkowego: nazwa producenta/wytwórcy, nazwa rękawic, rodzaj, rozmiar, data produkcji, ilość sztuk, numer serii, data przydatności do użytku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jednostkowe rękawic a - 100 sztuk</w:t>
            </w:r>
            <w:r w:rsidR="00B949A2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lub a- 200 szt.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949A2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podać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  <w:trHeight w:val="11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Rękawica spełniająca wymogi środka ochrony indywidualnej kategorii III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  <w:trHeight w:val="81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Badania na </w:t>
            </w:r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przenikanie cytostatyków min. 7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substancji, w tym min. Cyklofosfamid (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endoxan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cytoxan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Etoposid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Cisplatuin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Doxorubicin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Paclitaxel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>Gencytabina</w:t>
            </w:r>
            <w:proofErr w:type="spellEnd"/>
            <w:r w:rsidR="00E56786" w:rsidRPr="00A94A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 podać ilość substancji oraz nazwy, przesłać na wezwanie stosowne dokumenty,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CD1E68">
        <w:trPr>
          <w:cantSplit/>
          <w:trHeight w:val="81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Badania na przenikanie wirusów wg ASTM F1671 wystawione przez jednostkę  n</w:t>
            </w:r>
            <w:r w:rsidR="008B1330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iezależną nie </w:t>
            </w:r>
            <w:r w:rsidR="0046544B">
              <w:rPr>
                <w:rFonts w:ascii="Times New Roman" w:hAnsi="Times New Roman" w:cs="Times New Roman"/>
                <w:sz w:val="20"/>
                <w:szCs w:val="20"/>
              </w:rPr>
              <w:t>starsze niż z 2016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Tak/Nie - podać</w:t>
            </w:r>
          </w:p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786" w:rsidRPr="00A94ACE" w:rsidRDefault="00E56786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E56786" w:rsidRPr="00A94ACE" w:rsidRDefault="00E56786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0C2F0E" w:rsidP="000C2F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0705BC" w:rsidRPr="00A94ACE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C2F0E" w:rsidRDefault="000705BC" w:rsidP="000C2F0E">
      <w:pPr>
        <w:spacing w:line="24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Pieczęć i podpis osoby uprawniona </w:t>
      </w:r>
    </w:p>
    <w:p w:rsidR="004251DE" w:rsidRPr="00A94ACE" w:rsidRDefault="000C2F0E" w:rsidP="000C2F0E">
      <w:pPr>
        <w:spacing w:line="24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0705BC" w:rsidRPr="00A94ACE">
        <w:rPr>
          <w:rFonts w:ascii="Times New Roman" w:hAnsi="Times New Roman" w:cs="Times New Roman"/>
          <w:i/>
          <w:sz w:val="20"/>
          <w:szCs w:val="20"/>
        </w:rPr>
        <w:t>do   reprezentowania Wykonawcy</w:t>
      </w:r>
    </w:p>
    <w:p w:rsidR="004251DE" w:rsidRPr="00A94ACE" w:rsidRDefault="004251DE">
      <w:pPr>
        <w:pageBreakBefore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51DE" w:rsidRPr="00A94ACE" w:rsidRDefault="000705BC">
      <w:pPr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b/>
          <w:sz w:val="20"/>
          <w:szCs w:val="20"/>
        </w:rPr>
        <w:t xml:space="preserve">Zadanie nr 3 - </w:t>
      </w:r>
      <w:r w:rsidRPr="00A94ACE">
        <w:rPr>
          <w:rFonts w:ascii="Times New Roman" w:hAnsi="Times New Roman" w:cs="Times New Roman"/>
          <w:sz w:val="20"/>
          <w:szCs w:val="20"/>
        </w:rPr>
        <w:t>Rękawice diagnostyczne – winylowe bezpudrowe (niepudrowane), niesterylne.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68"/>
        <w:gridCol w:w="4258"/>
        <w:gridCol w:w="2376"/>
        <w:gridCol w:w="1886"/>
      </w:tblGrid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 lub opisać</w:t>
            </w: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 handlowa/nr katalogowy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Materiał rękawiczki – polichlorek winylu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Wykończenie brzegu mankietu równomiernie zrolowane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Długość rękawicy min. 240 mm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Średnia grubość palca – pojedyncza ścianka: min. 0,11 mm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5640DA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Rozmiar rękawic XS, S, M, L, XL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- do wyboru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D40EE6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Poziom max. AQL </w:t>
            </w:r>
            <w:r w:rsidR="00CD1E68" w:rsidRPr="00A94AC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CD1E6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Karty Katalogowe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potwierdzające parametry dotyczące szczelności rękawic, grubości pojedynczej ścianki palca rękawicy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Zgodne z normą  EN 455-1, 2, 3, 4 </w:t>
            </w:r>
          </w:p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Rękawica zgodna z EN 374-3 </w:t>
            </w:r>
            <w:r w:rsidR="00CD1E68" w:rsidRPr="00A94ACE">
              <w:rPr>
                <w:rFonts w:ascii="Times New Roman" w:hAnsi="Times New Roman" w:cs="Times New Roman"/>
                <w:sz w:val="20"/>
                <w:szCs w:val="20"/>
              </w:rPr>
              <w:t>lub równoważ</w:t>
            </w:r>
            <w:r w:rsidR="002D0A2B" w:rsidRPr="00A94ACE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dokument niezależnej jednostki potwierdzający wymagany parametr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Oznakowanie opakowania jednostkowego: nazwa producenta/wytwórcy, nazwa rękawic, rodzaj, rozmiar, data produkcji, ilość sztuk, numer serii, data przydatności do użytku, poziom AQL, piktogramy, kod EAN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jednostkowe rękawic a’- 100 sztuk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Rękawica spełniająca wymogi środka och</w:t>
            </w:r>
            <w:r w:rsidR="003A1425" w:rsidRPr="00A94ACE">
              <w:rPr>
                <w:rFonts w:ascii="Times New Roman" w:hAnsi="Times New Roman" w:cs="Times New Roman"/>
                <w:sz w:val="20"/>
                <w:szCs w:val="20"/>
              </w:rPr>
              <w:t>rony indywidualnej kategorii I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– certyfikat niezależnej jednostki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68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Badania na przenikanie wirusów wg ASTM F1671 wystawione przez jednostkę  n</w:t>
            </w:r>
            <w:r w:rsidR="002D0A2B" w:rsidRPr="00A94ACE">
              <w:rPr>
                <w:rFonts w:ascii="Times New Roman" w:hAnsi="Times New Roman" w:cs="Times New Roman"/>
                <w:sz w:val="20"/>
                <w:szCs w:val="20"/>
              </w:rPr>
              <w:t>iezależną nie starsze niż z 2016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 w:rsidP="00CD1E6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Tak/Nie - podać</w:t>
            </w:r>
          </w:p>
          <w:p w:rsidR="00CD1E68" w:rsidRPr="00A94ACE" w:rsidRDefault="00CD1E68" w:rsidP="00CD1E6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68" w:rsidRPr="00A94ACE">
        <w:trPr>
          <w:cantSplit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 w:rsidP="00CD1E6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najnowszej generacji, z otworem zabezpieczonym folia wewnętrzna trwale przymocowaną do opakowania, zapobiegającą kontaminacji rękawic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 w:rsidP="00CD1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1E68" w:rsidRPr="00A94ACE" w:rsidRDefault="00CD1E68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1DE" w:rsidRPr="00A94ACE" w:rsidRDefault="000705B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……………………………………</w:t>
      </w:r>
    </w:p>
    <w:p w:rsidR="004251DE" w:rsidRPr="00A94ACE" w:rsidRDefault="000705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Pieczęć i podpis osoby uprawnionej do </w:t>
      </w:r>
    </w:p>
    <w:p w:rsidR="004251DE" w:rsidRPr="00A94ACE" w:rsidRDefault="000705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reprezentowania Wykonawcy</w:t>
      </w:r>
    </w:p>
    <w:p w:rsidR="004251DE" w:rsidRPr="00A94ACE" w:rsidRDefault="004251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4251DE">
      <w:pPr>
        <w:rPr>
          <w:rFonts w:ascii="Times New Roman" w:hAnsi="Times New Roman" w:cs="Times New Roman"/>
          <w:sz w:val="20"/>
          <w:szCs w:val="20"/>
        </w:rPr>
      </w:pPr>
    </w:p>
    <w:p w:rsidR="002D0A2B" w:rsidRPr="00A94ACE" w:rsidRDefault="002D0A2B">
      <w:pPr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0705BC">
      <w:pPr>
        <w:pStyle w:val="NormalnyWeb"/>
        <w:spacing w:after="0"/>
        <w:rPr>
          <w:rFonts w:eastAsia="HG Mincho Light J"/>
          <w:sz w:val="20"/>
          <w:szCs w:val="20"/>
        </w:rPr>
      </w:pPr>
      <w:r w:rsidRPr="00A94ACE">
        <w:rPr>
          <w:b/>
          <w:sz w:val="20"/>
          <w:szCs w:val="20"/>
        </w:rPr>
        <w:lastRenderedPageBreak/>
        <w:t xml:space="preserve">Zadanie nr 4 - </w:t>
      </w:r>
      <w:r w:rsidRPr="00A94ACE">
        <w:rPr>
          <w:sz w:val="20"/>
          <w:szCs w:val="20"/>
        </w:rPr>
        <w:t>Rękawice foliowe 1 x użytku.</w:t>
      </w:r>
    </w:p>
    <w:p w:rsidR="004251DE" w:rsidRPr="00A94ACE" w:rsidRDefault="004251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83"/>
        <w:gridCol w:w="3929"/>
        <w:gridCol w:w="2527"/>
        <w:gridCol w:w="2049"/>
      </w:tblGrid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</w:t>
            </w: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produktu/nr katalogowy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Surowiec – folia polietylenowa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Karty Katalogowe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jednostkowe rękawic a’ - 100 sztuk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B2" w:rsidRPr="00A94ACE" w:rsidTr="005B60B2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60B2" w:rsidRPr="00A94ACE" w:rsidRDefault="005B60B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60B2" w:rsidRPr="00A94ACE" w:rsidRDefault="005B60B2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Rozmiar rękawic M, L - do wyboru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60B2" w:rsidRPr="00A94ACE" w:rsidRDefault="005B60B2" w:rsidP="00AE313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60B2" w:rsidRPr="00A94ACE" w:rsidRDefault="005B60B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1DE" w:rsidRPr="00A94ACE" w:rsidRDefault="004251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0705B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………………………………………………………..</w:t>
      </w:r>
    </w:p>
    <w:p w:rsidR="004251DE" w:rsidRPr="00A94ACE" w:rsidRDefault="000705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Pieczęć i podpis osoby uprawnionej do </w:t>
      </w:r>
    </w:p>
    <w:p w:rsidR="004251DE" w:rsidRPr="00A94ACE" w:rsidRDefault="000705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reprezentowania Wykonawcy</w:t>
      </w:r>
    </w:p>
    <w:p w:rsidR="004251DE" w:rsidRPr="00A94ACE" w:rsidRDefault="004251DE">
      <w:pPr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4251DE">
      <w:pPr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4251DE">
      <w:pPr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0705BC">
      <w:pPr>
        <w:pageBreakBefore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Zadanie nr 5 - </w:t>
      </w:r>
      <w:r w:rsidRPr="00A94ACE">
        <w:rPr>
          <w:rFonts w:ascii="Times New Roman" w:hAnsi="Times New Roman" w:cs="Times New Roman"/>
          <w:sz w:val="20"/>
          <w:szCs w:val="20"/>
        </w:rPr>
        <w:t>Rękawice sekcyjne jednorazowe, lateksowe,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83"/>
        <w:gridCol w:w="3929"/>
        <w:gridCol w:w="2527"/>
        <w:gridCol w:w="2049"/>
      </w:tblGrid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</w:t>
            </w: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produktu/nr katalogowy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Jednorazowe, lateksowe, nieflokowane, 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Grubość 0,43 mm, długość 305 mm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Poziom max. AQL 0,65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Karty Katalogowe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DE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Rozmiar rękawic </w:t>
            </w:r>
            <w:r w:rsidR="003F4736">
              <w:rPr>
                <w:rFonts w:ascii="Times New Roman" w:hAnsi="Times New Roman" w:cs="Times New Roman"/>
                <w:sz w:val="20"/>
                <w:szCs w:val="20"/>
              </w:rPr>
              <w:t xml:space="preserve">XS, S,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M, L, XL - do wyboru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C8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Rękawica spełniająca wymogi środka ochrony indywidualnej kategorii III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 w:rsidP="00AE313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C8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1B654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Zgodne z normą EN 374-1,2, 3, 4,</w:t>
            </w:r>
            <w:r w:rsidR="001B6549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6549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EN 388</w:t>
            </w:r>
          </w:p>
          <w:p w:rsidR="00E66FC8" w:rsidRPr="00A94ACE" w:rsidRDefault="00E66FC8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FC8" w:rsidRPr="00A94ACE" w:rsidRDefault="00E66FC8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Tak, przesłać na wezwanie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FC8" w:rsidRPr="00A94ACE" w:rsidRDefault="00E66FC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549" w:rsidRPr="00A94ACE" w:rsidTr="00E66FC8">
        <w:trPr>
          <w:cantSplit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549" w:rsidRPr="00A94ACE" w:rsidRDefault="001B654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549" w:rsidRPr="00A94ACE" w:rsidRDefault="001B6549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Zgodne z normą  EN 455-1, 2, 3, 4 </w:t>
            </w:r>
          </w:p>
          <w:p w:rsidR="001B6549" w:rsidRPr="00A94ACE" w:rsidRDefault="001B6549" w:rsidP="00AE313F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549" w:rsidRPr="00A94ACE" w:rsidRDefault="001B6549" w:rsidP="00AE313F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549" w:rsidRPr="00A94ACE" w:rsidRDefault="001B654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1DE" w:rsidRPr="00A94ACE" w:rsidRDefault="004251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0705B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…………………………………………</w:t>
      </w:r>
    </w:p>
    <w:p w:rsidR="004251DE" w:rsidRPr="00A94ACE" w:rsidRDefault="000705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A94ACE"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Pieczęć i podpis osoby uprawnionej do reprezentowania Wykonawcy</w:t>
      </w:r>
    </w:p>
    <w:p w:rsidR="004251DE" w:rsidRPr="00A94ACE" w:rsidRDefault="004251D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1DE" w:rsidRPr="00A94ACE" w:rsidRDefault="004251D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1DE" w:rsidRPr="00A94ACE" w:rsidRDefault="004251D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1DE" w:rsidRPr="00A94ACE" w:rsidRDefault="004251D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1DE" w:rsidRPr="00A94ACE" w:rsidRDefault="004251D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1DE" w:rsidRPr="00A94ACE" w:rsidRDefault="004251D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0A2B" w:rsidRPr="00A94ACE" w:rsidRDefault="002D0A2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0A2B" w:rsidRPr="00A94ACE" w:rsidRDefault="002D0A2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0A2B" w:rsidRPr="00A94ACE" w:rsidRDefault="002D0A2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0A2B" w:rsidRPr="00A94ACE" w:rsidRDefault="002D0A2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0A2B" w:rsidRPr="00A94ACE" w:rsidRDefault="002D0A2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51DE" w:rsidRPr="00A94ACE" w:rsidRDefault="00BC2A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</w:t>
      </w:r>
      <w:r w:rsidR="000705BC" w:rsidRPr="00A94ACE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0705BC" w:rsidRPr="00A94ACE">
        <w:rPr>
          <w:rFonts w:ascii="Times New Roman" w:hAnsi="Times New Roman" w:cs="Times New Roman"/>
          <w:sz w:val="20"/>
          <w:szCs w:val="20"/>
        </w:rPr>
        <w:t>- Rękawice jednorazowe nitrylowe do centralnej sterylizatorni</w:t>
      </w:r>
      <w:r>
        <w:rPr>
          <w:rFonts w:ascii="Times New Roman" w:hAnsi="Times New Roman" w:cs="Times New Roman"/>
          <w:sz w:val="20"/>
          <w:szCs w:val="20"/>
        </w:rPr>
        <w:t xml:space="preserve"> – rękawice diagnostyczne do procedur wysokiego ryzyka zakażeń, bezpudrowe, niejałowe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58"/>
        <w:gridCol w:w="5025"/>
        <w:gridCol w:w="2513"/>
        <w:gridCol w:w="1651"/>
      </w:tblGrid>
      <w:tr w:rsidR="00CA0BEB" w:rsidRPr="00A94ACE" w:rsidTr="00192AD1">
        <w:trPr>
          <w:cantSplit/>
          <w:trHeight w:val="78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Zaoferowany podać lub opisać</w:t>
            </w: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Nazwa produktu handlowa/nr katalogowy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Surowiec- nitryl (kauczuk nitrylowy)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Teksturowane końcówki palców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Kształt uniwersalny pasujący na lewą i prawą dłoń</w:t>
            </w:r>
            <w:r w:rsidR="00CA0BEB">
              <w:rPr>
                <w:rFonts w:ascii="Times New Roman" w:hAnsi="Times New Roman" w:cs="Times New Roman"/>
                <w:sz w:val="20"/>
                <w:szCs w:val="20"/>
              </w:rPr>
              <w:t xml:space="preserve">, mankiet rolowany, powierzchnia zewnętrzna </w:t>
            </w:r>
            <w:proofErr w:type="spellStart"/>
            <w:r w:rsidR="00CA0BEB">
              <w:rPr>
                <w:rFonts w:ascii="Times New Roman" w:hAnsi="Times New Roman" w:cs="Times New Roman"/>
                <w:sz w:val="20"/>
                <w:szCs w:val="20"/>
              </w:rPr>
              <w:t>mikroteksturowana</w:t>
            </w:r>
            <w:proofErr w:type="spellEnd"/>
            <w:r w:rsidR="00CA0BEB">
              <w:rPr>
                <w:rFonts w:ascii="Times New Roman" w:hAnsi="Times New Roman" w:cs="Times New Roman"/>
                <w:sz w:val="20"/>
                <w:szCs w:val="20"/>
              </w:rPr>
              <w:t xml:space="preserve"> z dodatkowa teksturą na końcach palców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Grubość rękawicy (pojedyncza ścianka) palca: min.0,20 mm  dłoni: min. 0,13 mm</w:t>
            </w:r>
            <w:r w:rsidR="00CA0BEB">
              <w:rPr>
                <w:rFonts w:ascii="Times New Roman" w:hAnsi="Times New Roman" w:cs="Times New Roman"/>
                <w:sz w:val="20"/>
                <w:szCs w:val="20"/>
              </w:rPr>
              <w:t>, długość rękawicy min.280 mm,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Deklaracja przydatności do kontaktu z żywnością potwierdzone badaniami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CA0BEB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Obustronnie polimeryzowane, wewnętrznie chlorowane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 w:rsidP="00F6119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Tak, przesłać na wezwanie stosowny dokument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Rozmiar rękawic </w:t>
            </w:r>
            <w:bookmarkStart w:id="0" w:name="_GoBack"/>
            <w:bookmarkEnd w:id="0"/>
            <w:r w:rsidR="002A47E4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S, M, L, XL - do wyboru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Poziom max AQL ≤ </w:t>
            </w: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A94ACE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Katalogi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potwierdzające parametry dotyczące szczelności rękawic, grubości pojedynczej ścianki palca rękawicy oraz siły zrywania rękawicy przed starzeniem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E66FC8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Zgodne z normą: PN </w:t>
            </w:r>
            <w:r w:rsidR="000705BC" w:rsidRPr="00A94ACE">
              <w:rPr>
                <w:rFonts w:ascii="Times New Roman" w:hAnsi="Times New Roman" w:cs="Times New Roman"/>
                <w:sz w:val="20"/>
                <w:szCs w:val="20"/>
              </w:rPr>
              <w:t>EN 455-1, 2, 3 (potwierdzone przez jednostkę notyfikowaną, bądź deklaracją producenta),</w:t>
            </w:r>
          </w:p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 420,</w:t>
            </w:r>
            <w:r w:rsidR="00192AD1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 374-3</w:t>
            </w:r>
          </w:p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Przebadane na przenikanie wirusów wg ASTMF1671 –raport badania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Tak, przesłać na wezwanie stosowne dokumenty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Średnia siła potrzebna do rozerwania przed starzeniem min. </w:t>
            </w:r>
            <w:r w:rsidRPr="00A94ACE">
              <w:rPr>
                <w:rFonts w:ascii="Times New Roman" w:hAnsi="Times New Roman" w:cs="Times New Roman"/>
                <w:b/>
                <w:sz w:val="20"/>
                <w:szCs w:val="20"/>
              </w:rPr>
              <w:t>13 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Oznakowanie opakowania jednostkowego: nazwa producenta/wytwórcy, nazwa rękawic, rodzaj, rozmiar, data produkcji, ilość sztuk, numer serii, data przydatności do użytku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Opakowanie jednostkowe rękawic a - 100 sztuk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  <w:trHeight w:val="116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Rękawica spełniająca wymogi środka ochrony indywidualnej kategorii III</w:t>
            </w:r>
          </w:p>
          <w:p w:rsidR="00D75CC7" w:rsidRPr="00D75CC7" w:rsidRDefault="00D75CC7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Tak, </w:t>
            </w:r>
            <w:r w:rsidR="004C099A">
              <w:rPr>
                <w:rFonts w:ascii="Times New Roman" w:hAnsi="Times New Roman" w:cs="Times New Roman"/>
                <w:sz w:val="20"/>
                <w:szCs w:val="20"/>
              </w:rPr>
              <w:t xml:space="preserve">przesłać na wezwanie certyfikat 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niezależnej jednostki potwierdzający wymagany parametr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EB" w:rsidRPr="00A94ACE">
        <w:trPr>
          <w:cantSplit/>
          <w:trHeight w:val="81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Badania na</w:t>
            </w:r>
            <w:r w:rsidR="00A94ACE"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przenikanie cytostatyków min. 7</w:t>
            </w: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substancji, w tym min. Cyklofosfamid (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endoxan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cytoxan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Etoposid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Cisplatin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Doxorubicin</w:t>
            </w:r>
            <w:proofErr w:type="spellEnd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Paclitaxel</w:t>
            </w:r>
            <w:proofErr w:type="spellEnd"/>
            <w:r w:rsidR="004C09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C099A">
              <w:rPr>
                <w:rFonts w:ascii="Times New Roman" w:hAnsi="Times New Roman" w:cs="Times New Roman"/>
                <w:sz w:val="20"/>
                <w:szCs w:val="20"/>
              </w:rPr>
              <w:t>Gencytabina</w:t>
            </w:r>
            <w:proofErr w:type="spellEnd"/>
            <w:r w:rsidR="004C09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0705BC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CE">
              <w:rPr>
                <w:rFonts w:ascii="Times New Roman" w:hAnsi="Times New Roman" w:cs="Times New Roman"/>
                <w:sz w:val="20"/>
                <w:szCs w:val="20"/>
              </w:rPr>
              <w:t>Tak podać ilość substancji oraz nazwy, przesłać na wezwanie stosowne dokumenty,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51DE" w:rsidRPr="00A94ACE" w:rsidRDefault="004251DE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AD1" w:rsidRPr="00A94ACE" w:rsidRDefault="00192AD1" w:rsidP="00192A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1DE" w:rsidRPr="00A94ACE" w:rsidRDefault="00192AD1" w:rsidP="00192AD1">
      <w:pPr>
        <w:jc w:val="both"/>
        <w:rPr>
          <w:rFonts w:ascii="Times New Roman" w:hAnsi="Times New Roman" w:cs="Times New Roman"/>
          <w:sz w:val="20"/>
          <w:szCs w:val="20"/>
        </w:rPr>
      </w:pPr>
      <w:r w:rsidRPr="00A94A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0705BC" w:rsidRPr="00A94ACE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4251DE" w:rsidRPr="00A94ACE" w:rsidRDefault="000705BC" w:rsidP="00192AD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AC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Pieczęć i podpis osoby uprawnio</w:t>
      </w:r>
      <w:r w:rsidR="00192AD1" w:rsidRPr="00A94ACE">
        <w:rPr>
          <w:rFonts w:ascii="Times New Roman" w:hAnsi="Times New Roman" w:cs="Times New Roman"/>
          <w:i/>
          <w:sz w:val="20"/>
          <w:szCs w:val="20"/>
        </w:rPr>
        <w:t>nej do reprezentowania Wykonawcy</w:t>
      </w:r>
    </w:p>
    <w:sectPr w:rsidR="004251DE" w:rsidRPr="00A94ACE" w:rsidSect="004251DE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4251DE"/>
    <w:rsid w:val="00066A45"/>
    <w:rsid w:val="000705BC"/>
    <w:rsid w:val="000768FC"/>
    <w:rsid w:val="000C2F0E"/>
    <w:rsid w:val="00192AD1"/>
    <w:rsid w:val="001B6549"/>
    <w:rsid w:val="00282F87"/>
    <w:rsid w:val="002A47E4"/>
    <w:rsid w:val="002D0A2B"/>
    <w:rsid w:val="002D51C0"/>
    <w:rsid w:val="002F77F0"/>
    <w:rsid w:val="00331C11"/>
    <w:rsid w:val="003A1425"/>
    <w:rsid w:val="003F4736"/>
    <w:rsid w:val="004251DE"/>
    <w:rsid w:val="00431F2C"/>
    <w:rsid w:val="0046544B"/>
    <w:rsid w:val="004C099A"/>
    <w:rsid w:val="004F0D74"/>
    <w:rsid w:val="005640DA"/>
    <w:rsid w:val="005B60B2"/>
    <w:rsid w:val="0062192A"/>
    <w:rsid w:val="00686AB6"/>
    <w:rsid w:val="00737229"/>
    <w:rsid w:val="007D4037"/>
    <w:rsid w:val="0088293D"/>
    <w:rsid w:val="008B1330"/>
    <w:rsid w:val="009405AF"/>
    <w:rsid w:val="009F752C"/>
    <w:rsid w:val="00A40344"/>
    <w:rsid w:val="00A638C8"/>
    <w:rsid w:val="00A90255"/>
    <w:rsid w:val="00A94ACE"/>
    <w:rsid w:val="00AB7F29"/>
    <w:rsid w:val="00AE2CE8"/>
    <w:rsid w:val="00AE313F"/>
    <w:rsid w:val="00B304E3"/>
    <w:rsid w:val="00B949A2"/>
    <w:rsid w:val="00BA2DD4"/>
    <w:rsid w:val="00BC2A25"/>
    <w:rsid w:val="00C54D76"/>
    <w:rsid w:val="00CA0BEB"/>
    <w:rsid w:val="00CA393E"/>
    <w:rsid w:val="00CD17FD"/>
    <w:rsid w:val="00CD1E68"/>
    <w:rsid w:val="00CF6B3E"/>
    <w:rsid w:val="00D40EE6"/>
    <w:rsid w:val="00D75CC7"/>
    <w:rsid w:val="00D95A25"/>
    <w:rsid w:val="00DA4766"/>
    <w:rsid w:val="00DC4150"/>
    <w:rsid w:val="00DC5524"/>
    <w:rsid w:val="00DD775F"/>
    <w:rsid w:val="00E55FC9"/>
    <w:rsid w:val="00E56786"/>
    <w:rsid w:val="00E66FC8"/>
    <w:rsid w:val="00ED41A3"/>
    <w:rsid w:val="00ED6E48"/>
    <w:rsid w:val="00F2180E"/>
    <w:rsid w:val="00F6119A"/>
    <w:rsid w:val="00F705D9"/>
    <w:rsid w:val="00F962DC"/>
    <w:rsid w:val="00FD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51DE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sid w:val="004251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rsid w:val="004251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4251DE"/>
    <w:pPr>
      <w:spacing w:after="120"/>
    </w:pPr>
  </w:style>
  <w:style w:type="paragraph" w:styleId="Lista">
    <w:name w:val="List"/>
    <w:basedOn w:val="Tretekstu"/>
    <w:rsid w:val="004251DE"/>
    <w:rPr>
      <w:rFonts w:cs="Mangal"/>
    </w:rPr>
  </w:style>
  <w:style w:type="paragraph" w:styleId="Podpis">
    <w:name w:val="Signature"/>
    <w:basedOn w:val="Normalny"/>
    <w:rsid w:val="004251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251DE"/>
    <w:pPr>
      <w:suppressLineNumbers/>
    </w:pPr>
    <w:rPr>
      <w:rFonts w:cs="Mangal"/>
    </w:rPr>
  </w:style>
  <w:style w:type="paragraph" w:styleId="Tekstdymka">
    <w:name w:val="Balloon Text"/>
    <w:basedOn w:val="Normalny"/>
    <w:rsid w:val="004251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251D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ZPUB03</dc:creator>
  <cp:lastModifiedBy>jskoczeń</cp:lastModifiedBy>
  <cp:revision>34</cp:revision>
  <cp:lastPrinted>2019-09-18T06:34:00Z</cp:lastPrinted>
  <dcterms:created xsi:type="dcterms:W3CDTF">2019-09-10T12:33:00Z</dcterms:created>
  <dcterms:modified xsi:type="dcterms:W3CDTF">2019-10-04T06:42:00Z</dcterms:modified>
</cp:coreProperties>
</file>