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1A1DC6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1A1DC6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09176F" w:rsidRDefault="00644423" w:rsidP="0009176F">
      <w:pPr>
        <w:jc w:val="right"/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ab/>
      </w:r>
      <w:r w:rsidR="00C5652C">
        <w:rPr>
          <w:rFonts w:ascii="Tahoma" w:hAnsi="Tahoma" w:cs="Tahoma"/>
          <w:sz w:val="20"/>
          <w:szCs w:val="20"/>
        </w:rPr>
        <w:t xml:space="preserve">      </w:t>
      </w:r>
    </w:p>
    <w:p w:rsidR="00C5652C" w:rsidRPr="00C5652C" w:rsidRDefault="0009176F" w:rsidP="0009176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644423" w:rsidRPr="001A1DC6" w:rsidRDefault="00644423" w:rsidP="00C5652C">
      <w:pPr>
        <w:jc w:val="center"/>
        <w:rPr>
          <w:rFonts w:ascii="Tahoma" w:hAnsi="Tahoma" w:cs="Tahoma"/>
          <w:sz w:val="20"/>
          <w:szCs w:val="20"/>
        </w:rPr>
      </w:pPr>
    </w:p>
    <w:p w:rsidR="00C5652C" w:rsidRDefault="00C5652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5652C" w:rsidRDefault="00C5652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A1DC6" w:rsidRDefault="001A1DC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DA.271-18</w:t>
      </w:r>
      <w:r w:rsidR="00647AD3" w:rsidRPr="001A1DC6">
        <w:rPr>
          <w:rFonts w:ascii="Tahoma" w:hAnsi="Tahoma" w:cs="Tahoma"/>
          <w:sz w:val="20"/>
          <w:szCs w:val="20"/>
        </w:rPr>
        <w:t>-</w:t>
      </w:r>
      <w:r w:rsidRPr="001A1DC6">
        <w:rPr>
          <w:rFonts w:ascii="Tahoma" w:hAnsi="Tahoma" w:cs="Tahoma"/>
          <w:sz w:val="20"/>
          <w:szCs w:val="20"/>
        </w:rPr>
        <w:t>6/19</w:t>
      </w:r>
      <w:r w:rsidR="00CA4DCD" w:rsidRPr="001A1DC6">
        <w:rPr>
          <w:rFonts w:ascii="Tahoma" w:hAnsi="Tahoma" w:cs="Tahoma"/>
          <w:noProof/>
          <w:sz w:val="20"/>
          <w:szCs w:val="20"/>
        </w:rPr>
        <w:tab/>
      </w:r>
      <w:r w:rsidR="00CA4DCD" w:rsidRPr="001A1DC6">
        <w:rPr>
          <w:rFonts w:ascii="Tahoma" w:hAnsi="Tahoma" w:cs="Tahoma"/>
          <w:noProof/>
          <w:sz w:val="20"/>
          <w:szCs w:val="20"/>
        </w:rPr>
        <w:tab/>
      </w:r>
      <w:r w:rsidR="00CA4DCD" w:rsidRPr="001A1DC6">
        <w:rPr>
          <w:rFonts w:ascii="Tahoma" w:hAnsi="Tahoma" w:cs="Tahoma"/>
          <w:noProof/>
          <w:sz w:val="20"/>
          <w:szCs w:val="20"/>
        </w:rPr>
        <w:tab/>
      </w:r>
      <w:r w:rsidR="00647AD3" w:rsidRPr="001A1DC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1A1DC6">
        <w:rPr>
          <w:rFonts w:ascii="Tahoma" w:hAnsi="Tahoma" w:cs="Tahoma"/>
          <w:noProof/>
          <w:sz w:val="20"/>
          <w:szCs w:val="20"/>
        </w:rPr>
        <w:t xml:space="preserve">  </w:t>
      </w:r>
      <w:r w:rsidR="00C5652C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2227FB" w:rsidRPr="001A1DC6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 </w:t>
      </w:r>
      <w:r w:rsidR="00644423" w:rsidRPr="001A1DC6">
        <w:rPr>
          <w:rFonts w:ascii="Tahoma" w:hAnsi="Tahoma" w:cs="Tahoma"/>
          <w:noProof/>
          <w:sz w:val="20"/>
          <w:szCs w:val="20"/>
        </w:rPr>
        <w:tab/>
      </w:r>
      <w:r w:rsidR="00C5652C">
        <w:rPr>
          <w:rFonts w:ascii="Tahoma" w:hAnsi="Tahoma" w:cs="Tahoma"/>
          <w:noProof/>
          <w:sz w:val="20"/>
          <w:szCs w:val="20"/>
        </w:rPr>
        <w:t xml:space="preserve">     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A76C3D">
        <w:rPr>
          <w:rFonts w:ascii="Tahoma" w:hAnsi="Tahoma" w:cs="Tahoma"/>
          <w:noProof/>
          <w:sz w:val="20"/>
          <w:szCs w:val="20"/>
        </w:rPr>
        <w:t>21</w:t>
      </w:r>
      <w:r w:rsidRPr="001A1DC6">
        <w:rPr>
          <w:rFonts w:ascii="Tahoma" w:hAnsi="Tahoma" w:cs="Tahoma"/>
          <w:noProof/>
          <w:sz w:val="20"/>
          <w:szCs w:val="20"/>
        </w:rPr>
        <w:t xml:space="preserve"> marca 2019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A1DC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A1DC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1A1DC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E5CFD" w:rsidRPr="001A1DC6">
        <w:rPr>
          <w:rFonts w:ascii="Tahoma" w:hAnsi="Tahoma" w:cs="Tahoma"/>
          <w:b/>
          <w:noProof/>
          <w:sz w:val="20"/>
          <w:szCs w:val="20"/>
        </w:rPr>
        <w:t>Zapytanie 1</w:t>
      </w:r>
    </w:p>
    <w:p w:rsidR="0047228C" w:rsidRPr="001A1DC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1A1DC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1A1DC6">
        <w:rPr>
          <w:rFonts w:ascii="Tahoma" w:hAnsi="Tahoma" w:cs="Tahoma"/>
          <w:sz w:val="20"/>
        </w:rPr>
        <w:t xml:space="preserve">    </w:t>
      </w:r>
      <w:r w:rsidR="0047228C" w:rsidRPr="001A1DC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1A1DC6">
        <w:rPr>
          <w:rFonts w:ascii="Tahoma" w:hAnsi="Tahoma" w:cs="Tahoma"/>
          <w:sz w:val="20"/>
        </w:rPr>
        <w:t>SIWZ</w:t>
      </w:r>
      <w:r w:rsidR="0047228C" w:rsidRPr="001A1DC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1A1DC6" w:rsidRPr="001A1DC6">
        <w:rPr>
          <w:rFonts w:ascii="Tahoma" w:hAnsi="Tahoma" w:cs="Tahoma"/>
          <w:b/>
          <w:sz w:val="20"/>
        </w:rPr>
        <w:t>dostawę i montaż rejestratora holterowskiego ciśnienia, materacy p/</w:t>
      </w:r>
      <w:proofErr w:type="spellStart"/>
      <w:r w:rsidR="001A1DC6" w:rsidRPr="001A1DC6">
        <w:rPr>
          <w:rFonts w:ascii="Tahoma" w:hAnsi="Tahoma" w:cs="Tahoma"/>
          <w:b/>
          <w:sz w:val="20"/>
        </w:rPr>
        <w:t>odleżynowych</w:t>
      </w:r>
      <w:proofErr w:type="spellEnd"/>
      <w:r w:rsidR="001A1DC6" w:rsidRPr="001A1DC6">
        <w:rPr>
          <w:rFonts w:ascii="Tahoma" w:hAnsi="Tahoma" w:cs="Tahoma"/>
          <w:b/>
          <w:sz w:val="20"/>
        </w:rPr>
        <w:t>, rolek do przesuwania pacjenta</w:t>
      </w:r>
      <w:r w:rsidR="001A1DC6" w:rsidRPr="001A1DC6">
        <w:rPr>
          <w:rFonts w:ascii="Tahoma" w:hAnsi="Tahoma" w:cs="Tahoma"/>
          <w:sz w:val="20"/>
        </w:rPr>
        <w:t xml:space="preserve"> </w:t>
      </w:r>
      <w:r w:rsidR="0047228C" w:rsidRPr="001A1DC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1A1DC6">
        <w:rPr>
          <w:rFonts w:ascii="Tahoma" w:hAnsi="Tahoma" w:cs="Tahoma"/>
          <w:sz w:val="20"/>
        </w:rPr>
        <w:t>Sączu, jako</w:t>
      </w:r>
      <w:r w:rsidR="0047228C" w:rsidRPr="001A1DC6">
        <w:rPr>
          <w:rFonts w:ascii="Tahoma" w:hAnsi="Tahoma" w:cs="Tahoma"/>
          <w:sz w:val="20"/>
        </w:rPr>
        <w:t xml:space="preserve"> Zamawiający informuje, że:</w:t>
      </w:r>
    </w:p>
    <w:p w:rsidR="0047228C" w:rsidRPr="001A1DC6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Default="00C5652C" w:rsidP="0049383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Zadanie nr 2</w:t>
      </w:r>
    </w:p>
    <w:p w:rsidR="00C5652C" w:rsidRPr="001A1DC6" w:rsidRDefault="00C5652C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C5652C" w:rsidRDefault="001A1DC6" w:rsidP="001A1DC6">
      <w:pPr>
        <w:rPr>
          <w:rFonts w:ascii="Tahoma" w:hAnsi="Tahoma" w:cs="Tahoma"/>
          <w:b/>
          <w:bCs/>
          <w:sz w:val="20"/>
          <w:szCs w:val="20"/>
        </w:rPr>
      </w:pPr>
      <w:r w:rsidRPr="001A1DC6">
        <w:rPr>
          <w:rFonts w:ascii="Tahoma" w:hAnsi="Tahoma" w:cs="Tahoma"/>
          <w:b/>
          <w:bCs/>
          <w:sz w:val="20"/>
          <w:szCs w:val="20"/>
        </w:rPr>
        <w:t> </w:t>
      </w:r>
      <w:r w:rsidR="00C5652C">
        <w:rPr>
          <w:rFonts w:ascii="Tahoma" w:hAnsi="Tahoma" w:cs="Tahoma"/>
          <w:b/>
          <w:bCs/>
          <w:sz w:val="20"/>
          <w:szCs w:val="20"/>
        </w:rPr>
        <w:t>Pytanie nr 1:</w:t>
      </w:r>
    </w:p>
    <w:p w:rsidR="001A1DC6" w:rsidRPr="00C5652C" w:rsidRDefault="001A1DC6" w:rsidP="001A1DC6">
      <w:pPr>
        <w:rPr>
          <w:rFonts w:ascii="Tahoma" w:hAnsi="Tahoma" w:cs="Tahoma"/>
          <w:b/>
          <w:sz w:val="20"/>
          <w:szCs w:val="20"/>
        </w:rPr>
      </w:pPr>
      <w:r w:rsidRPr="00C5652C">
        <w:rPr>
          <w:rFonts w:ascii="Tahoma" w:hAnsi="Tahoma" w:cs="Tahoma"/>
          <w:b/>
          <w:sz w:val="20"/>
          <w:szCs w:val="20"/>
        </w:rPr>
        <w:t xml:space="preserve">Czy Zamawiający wyrazi zgodę na zaoferowanie materacy przeciwodleżynowych o parametrach 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 xml:space="preserve">Materac przeciwodleżynowy rurowy                       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Max .obciążenia podkładu: 145 kg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Waga: 505-605 kg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Pompa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Zasilanie: 220V/50Hz 7W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Wydajność: 7-8 I/min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 xml:space="preserve">70-130 </w:t>
      </w:r>
      <w:proofErr w:type="spellStart"/>
      <w:r w:rsidRPr="001A1DC6">
        <w:rPr>
          <w:rFonts w:ascii="Tahoma" w:hAnsi="Tahoma" w:cs="Tahoma"/>
          <w:sz w:val="20"/>
          <w:szCs w:val="20"/>
        </w:rPr>
        <w:t>mmHg</w:t>
      </w:r>
      <w:proofErr w:type="spellEnd"/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Czas cyklu: 6 min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 xml:space="preserve">Podkład 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Rozmiar: 200cm x 90cm x 11,5 cm – 18 komór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Wentylowany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Materiał: nylon/PCV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Zestaw naprawczy oraz wężyk w zestawie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Okrycie na materac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</w:p>
    <w:p w:rsid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 xml:space="preserve">spełniający pozostałe wymagania zawarte w SIWZ? </w:t>
      </w:r>
    </w:p>
    <w:p w:rsidR="00A76C3D" w:rsidRPr="00A76C3D" w:rsidRDefault="00A76C3D" w:rsidP="001A1DC6">
      <w:pPr>
        <w:rPr>
          <w:rFonts w:ascii="Tahoma" w:hAnsi="Tahoma" w:cs="Tahoma"/>
          <w:b/>
          <w:sz w:val="20"/>
          <w:szCs w:val="20"/>
        </w:rPr>
      </w:pPr>
      <w:r w:rsidRPr="00A76C3D">
        <w:rPr>
          <w:rFonts w:ascii="Tahoma" w:hAnsi="Tahoma" w:cs="Tahoma"/>
          <w:b/>
          <w:sz w:val="20"/>
          <w:szCs w:val="20"/>
        </w:rPr>
        <w:t>Odpowiedz: Zamawiający dopuszcza przy zachowaniu pozostałych parametrów.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</w:p>
    <w:p w:rsidR="00C5652C" w:rsidRPr="00C5652C" w:rsidRDefault="00C5652C" w:rsidP="001A1DC6">
      <w:pPr>
        <w:rPr>
          <w:rFonts w:ascii="Tahoma" w:hAnsi="Tahoma" w:cs="Tahoma"/>
          <w:b/>
          <w:sz w:val="20"/>
          <w:szCs w:val="20"/>
        </w:rPr>
      </w:pPr>
      <w:r w:rsidRPr="00C5652C">
        <w:rPr>
          <w:rFonts w:ascii="Tahoma" w:hAnsi="Tahoma" w:cs="Tahoma"/>
          <w:b/>
          <w:sz w:val="20"/>
          <w:szCs w:val="20"/>
        </w:rPr>
        <w:t>Pytanie nr 2:</w:t>
      </w:r>
    </w:p>
    <w:p w:rsidR="001A1DC6" w:rsidRPr="00C5652C" w:rsidRDefault="001A1DC6" w:rsidP="001A1DC6">
      <w:pPr>
        <w:rPr>
          <w:rFonts w:ascii="Tahoma" w:hAnsi="Tahoma" w:cs="Tahoma"/>
          <w:b/>
          <w:sz w:val="20"/>
          <w:szCs w:val="20"/>
        </w:rPr>
      </w:pPr>
      <w:r w:rsidRPr="00C5652C">
        <w:rPr>
          <w:rFonts w:ascii="Tahoma" w:hAnsi="Tahoma" w:cs="Tahoma"/>
          <w:b/>
          <w:sz w:val="20"/>
          <w:szCs w:val="20"/>
        </w:rPr>
        <w:t xml:space="preserve">Czy Zamawiający wyrazi zgodę na zaoferowanie materacy przeciwodleżynowych o parametrach; </w:t>
      </w:r>
    </w:p>
    <w:p w:rsidR="001A1DC6" w:rsidRPr="001A1DC6" w:rsidRDefault="001A1DC6" w:rsidP="001A1DC6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b/>
          <w:bCs/>
          <w:sz w:val="20"/>
          <w:szCs w:val="20"/>
        </w:rPr>
        <w:t xml:space="preserve">PARAMETRY:              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Wydajna pompa 8l/min.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 xml:space="preserve">Ciśnienie  40 - 110 </w:t>
      </w:r>
      <w:proofErr w:type="spellStart"/>
      <w:r w:rsidRPr="001A1DC6">
        <w:rPr>
          <w:rFonts w:ascii="Tahoma" w:hAnsi="Tahoma" w:cs="Tahoma"/>
          <w:sz w:val="20"/>
          <w:szCs w:val="20"/>
        </w:rPr>
        <w:t>mmHg</w:t>
      </w:r>
      <w:proofErr w:type="spellEnd"/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Czas cyklu 10-12 min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lastRenderedPageBreak/>
        <w:t>Łatwo dostępny, wymienny filtr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Szybkozłącze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Zapasowa komora w zestawie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Zawór CPR umożliwiający szybkie opróżnienie materaca w przypadkach nagłych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Funkcja transportowa - szybkozłącze z zabezpieczeniem przed wypływem powietrza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Alarm wizualny niskiego ciśnienia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Wskaźnik wizualny prawidłowego ciśnienia roboczego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Regulator ciśnienia ze skalą w kilogramach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Haki ułatwiające zawieszenie pompy na łóżku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Wyłogi dla lepszej stabilizacji podkładu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r w:rsidRPr="001A1DC6">
        <w:rPr>
          <w:rFonts w:ascii="Tahoma" w:hAnsi="Tahoma" w:cs="Tahoma"/>
          <w:sz w:val="20"/>
          <w:szCs w:val="20"/>
        </w:rPr>
        <w:t>17 komór powietrznych, w tym 6 z mikrowentylacją</w:t>
      </w:r>
    </w:p>
    <w:p w:rsidR="001A1DC6" w:rsidRPr="001A1DC6" w:rsidRDefault="001A1DC6" w:rsidP="001A1DC6">
      <w:pPr>
        <w:rPr>
          <w:rFonts w:ascii="Tahoma" w:hAnsi="Tahoma" w:cs="Tahoma"/>
          <w:sz w:val="20"/>
          <w:szCs w:val="20"/>
        </w:rPr>
      </w:pPr>
      <w:proofErr w:type="spellStart"/>
      <w:r w:rsidRPr="001A1DC6">
        <w:rPr>
          <w:rFonts w:ascii="Tahoma" w:hAnsi="Tahoma" w:cs="Tahoma"/>
          <w:sz w:val="20"/>
          <w:szCs w:val="20"/>
        </w:rPr>
        <w:t>Max</w:t>
      </w:r>
      <w:proofErr w:type="spellEnd"/>
      <w:r w:rsidRPr="001A1DC6">
        <w:rPr>
          <w:rFonts w:ascii="Tahoma" w:hAnsi="Tahoma" w:cs="Tahoma"/>
          <w:sz w:val="20"/>
          <w:szCs w:val="20"/>
        </w:rPr>
        <w:t>. obciążenie: 150kg</w:t>
      </w:r>
    </w:p>
    <w:p w:rsidR="00F027F3" w:rsidRDefault="00F027F3" w:rsidP="00145471">
      <w:pPr>
        <w:rPr>
          <w:rFonts w:ascii="Tahoma" w:hAnsi="Tahoma" w:cs="Tahoma"/>
          <w:b/>
          <w:sz w:val="20"/>
          <w:szCs w:val="20"/>
        </w:rPr>
      </w:pPr>
    </w:p>
    <w:p w:rsidR="00A76C3D" w:rsidRPr="00A76C3D" w:rsidRDefault="00A76C3D" w:rsidP="00A76C3D">
      <w:pPr>
        <w:rPr>
          <w:rFonts w:ascii="Tahoma" w:hAnsi="Tahoma" w:cs="Tahoma"/>
          <w:b/>
          <w:sz w:val="20"/>
          <w:szCs w:val="20"/>
        </w:rPr>
      </w:pPr>
      <w:r w:rsidRPr="00A76C3D">
        <w:rPr>
          <w:rFonts w:ascii="Tahoma" w:hAnsi="Tahoma" w:cs="Tahoma"/>
          <w:b/>
          <w:sz w:val="20"/>
          <w:szCs w:val="20"/>
        </w:rPr>
        <w:t>Odpowiedz: Zamawiający dopuszcza przy zachowaniu pozostałych parametrów.</w:t>
      </w:r>
    </w:p>
    <w:p w:rsidR="00A76C3D" w:rsidRPr="001A1DC6" w:rsidRDefault="00A76C3D" w:rsidP="00145471">
      <w:pPr>
        <w:rPr>
          <w:rFonts w:ascii="Tahoma" w:hAnsi="Tahoma" w:cs="Tahoma"/>
          <w:b/>
          <w:sz w:val="20"/>
          <w:szCs w:val="20"/>
        </w:rPr>
      </w:pPr>
    </w:p>
    <w:sectPr w:rsidR="00A76C3D" w:rsidRPr="001A1DC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30" w:rsidRDefault="00963B30">
      <w:r>
        <w:separator/>
      </w:r>
    </w:p>
  </w:endnote>
  <w:endnote w:type="continuationSeparator" w:id="0">
    <w:p w:rsidR="00963B30" w:rsidRDefault="0096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C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33C2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30" w:rsidRDefault="00963B30">
      <w:r>
        <w:separator/>
      </w:r>
    </w:p>
  </w:footnote>
  <w:footnote w:type="continuationSeparator" w:id="0">
    <w:p w:rsidR="00963B30" w:rsidRDefault="0096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3C2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33C2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17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A1DC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B58A4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976E4"/>
    <w:rsid w:val="003A72E9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0DA9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4423"/>
    <w:rsid w:val="00647AD3"/>
    <w:rsid w:val="00650EE3"/>
    <w:rsid w:val="00657B7C"/>
    <w:rsid w:val="00665998"/>
    <w:rsid w:val="0066796D"/>
    <w:rsid w:val="00684D1D"/>
    <w:rsid w:val="0069389B"/>
    <w:rsid w:val="006D6950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3B30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76C3D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5652C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33C2F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7F3"/>
    <w:rsid w:val="00F02BFA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D8AD-CD6F-42BB-8AA1-07000BD4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21</cp:revision>
  <cp:lastPrinted>2019-03-21T08:06:00Z</cp:lastPrinted>
  <dcterms:created xsi:type="dcterms:W3CDTF">2017-02-06T11:17:00Z</dcterms:created>
  <dcterms:modified xsi:type="dcterms:W3CDTF">2019-03-21T08:06:00Z</dcterms:modified>
</cp:coreProperties>
</file>